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42E" w:rsidRDefault="00F1442E" w:rsidP="00F1442E">
      <w:pPr>
        <w:jc w:val="center"/>
        <w:rPr>
          <w:rFonts w:ascii="BalticaUzbek" w:hAnsi="BalticaUzbek"/>
          <w:b/>
          <w:noProof/>
          <w:sz w:val="28"/>
        </w:rPr>
      </w:pPr>
      <w:r>
        <w:rPr>
          <w:rFonts w:ascii="BalticaUzbek" w:hAnsi="BalticaUzbek"/>
          <w:b/>
          <w:noProof/>
          <w:sz w:val="28"/>
        </w:rPr>
        <w:t>М</w:t>
      </w:r>
      <w:r>
        <w:rPr>
          <w:rFonts w:ascii="BalticaUzbek" w:hAnsi="BalticaUzbek"/>
          <w:b/>
          <w:sz w:val="28"/>
        </w:rPr>
        <w:t>ЕҲНАТ</w:t>
      </w:r>
      <w:r>
        <w:rPr>
          <w:rFonts w:ascii="BalticaUzbek" w:hAnsi="BalticaUzbek"/>
          <w:b/>
          <w:noProof/>
          <w:sz w:val="28"/>
        </w:rPr>
        <w:t xml:space="preserve"> </w:t>
      </w:r>
      <w:r>
        <w:rPr>
          <w:rFonts w:ascii="BalticaUzbek" w:hAnsi="BalticaUzbek"/>
          <w:b/>
          <w:sz w:val="28"/>
        </w:rPr>
        <w:t>ИНТИЗОМИ</w:t>
      </w:r>
      <w:bookmarkStart w:id="0" w:name="_GoBack"/>
      <w:bookmarkEnd w:id="0"/>
      <w:r>
        <w:rPr>
          <w:rFonts w:ascii="BalticaUzbek" w:hAnsi="BalticaUzbek"/>
          <w:b/>
          <w:noProof/>
          <w:sz w:val="28"/>
        </w:rPr>
        <w:t xml:space="preserve"> </w:t>
      </w:r>
      <w:r>
        <w:rPr>
          <w:rFonts w:ascii="BalticaUzbek" w:hAnsi="BalticaUzbek"/>
          <w:b/>
          <w:sz w:val="28"/>
        </w:rPr>
        <w:t>УНИ</w:t>
      </w:r>
      <w:r>
        <w:rPr>
          <w:rFonts w:ascii="BalticaUzbek" w:hAnsi="BalticaUzbek"/>
          <w:b/>
          <w:noProof/>
          <w:sz w:val="28"/>
        </w:rPr>
        <w:t xml:space="preserve"> </w:t>
      </w:r>
      <w:r>
        <w:rPr>
          <w:rFonts w:ascii="BalticaUzbek" w:hAnsi="BalticaUzbek"/>
          <w:b/>
          <w:sz w:val="28"/>
        </w:rPr>
        <w:t>МУСТАҲКАМЛАШ</w:t>
      </w:r>
      <w:r>
        <w:rPr>
          <w:rFonts w:ascii="BalticaUzbek" w:hAnsi="BalticaUzbek"/>
          <w:b/>
          <w:noProof/>
          <w:sz w:val="28"/>
        </w:rPr>
        <w:t xml:space="preserve"> </w:t>
      </w:r>
      <w:r>
        <w:rPr>
          <w:rFonts w:ascii="BalticaUzbek" w:hAnsi="BalticaUzbek"/>
          <w:b/>
          <w:sz w:val="28"/>
        </w:rPr>
        <w:t>ЙЎЛЛАРИ</w:t>
      </w:r>
    </w:p>
    <w:p w:rsidR="00F1442E" w:rsidRDefault="00F1442E" w:rsidP="00F1442E">
      <w:pPr>
        <w:numPr>
          <w:ilvl w:val="12"/>
          <w:numId w:val="0"/>
        </w:numPr>
        <w:jc w:val="center"/>
        <w:rPr>
          <w:rFonts w:ascii="BalticaUzbek" w:hAnsi="BalticaUzbek"/>
          <w:sz w:val="28"/>
        </w:rPr>
      </w:pPr>
    </w:p>
    <w:p w:rsidR="00F1442E" w:rsidRDefault="00F1442E" w:rsidP="00F1442E">
      <w:pPr>
        <w:jc w:val="center"/>
        <w:rPr>
          <w:rFonts w:ascii="BalticaUzbek" w:hAnsi="BalticaUzbek"/>
          <w:b/>
          <w:sz w:val="28"/>
        </w:rPr>
      </w:pPr>
      <w:r>
        <w:rPr>
          <w:rFonts w:ascii="BalticaUzbek" w:hAnsi="BalticaUzbek"/>
          <w:b/>
          <w:sz w:val="28"/>
        </w:rPr>
        <w:t xml:space="preserve">6.1. </w:t>
      </w:r>
      <w:r>
        <w:rPr>
          <w:rFonts w:ascii="BalticaUzbek" w:hAnsi="BalticaUzbek"/>
          <w:b/>
          <w:noProof/>
          <w:sz w:val="28"/>
        </w:rPr>
        <w:t>Ишлаб чиқариш жамоасида меҳнат интизомининг моҳияти ва аҳамияти</w:t>
      </w:r>
    </w:p>
    <w:p w:rsidR="00F1442E" w:rsidRDefault="00F1442E" w:rsidP="00F1442E">
      <w:pPr>
        <w:pStyle w:val="a7"/>
        <w:tabs>
          <w:tab w:val="left" w:pos="0"/>
        </w:tabs>
        <w:spacing w:after="0"/>
        <w:jc w:val="both"/>
        <w:rPr>
          <w:rFonts w:ascii="BalticaUzbek" w:hAnsi="BalticaUzbek"/>
          <w:noProof/>
        </w:rPr>
      </w:pPr>
    </w:p>
    <w:p w:rsidR="00F1442E" w:rsidRDefault="00F1442E" w:rsidP="00F1442E">
      <w:pPr>
        <w:pStyle w:val="a7"/>
        <w:spacing w:after="0"/>
        <w:ind w:firstLine="709"/>
        <w:jc w:val="both"/>
        <w:rPr>
          <w:rFonts w:ascii="BalticaUzbek" w:hAnsi="BalticaUzbek"/>
          <w:noProof/>
        </w:rPr>
      </w:pPr>
      <w:r>
        <w:rPr>
          <w:rFonts w:ascii="BalticaUzbek" w:hAnsi="BalticaUzbek"/>
          <w:noProof/>
        </w:rPr>
        <w:t xml:space="preserve">Халқимизнинг “Сўз боши саломдан, иш боши интизомдан”, деган мақоли бор. Интизом кенг маънода барча жамият аъзоларининг маълум ахлоқ нормаларига, албатта, риоя этишини, ижтимоий ва шахсий ҳаёт ҳамда меҳнат фаолиятида қонунларда белгиланган ёки одат тусига кирган тартиб ва қоидаларга сўзсиз амал қилишини, теварак- атрофдагиларнинг манфаатларига мос хатти-ҳаракатда бўлишини, ўз бурчларини астойдил бажаришини билдиради. Шунга кўра, </w:t>
      </w:r>
      <w:r>
        <w:rPr>
          <w:rFonts w:ascii="BalticaUzbek" w:hAnsi="BalticaUzbek"/>
          <w:b/>
          <w:noProof/>
        </w:rPr>
        <w:t>интизом – режа интизоми, шартнома, ишлаб чиқариш интизоми, технология интизоми, меҳнат интизоми</w:t>
      </w:r>
      <w:r>
        <w:rPr>
          <w:rFonts w:ascii="BalticaUzbek" w:hAnsi="BalticaUzbek"/>
          <w:noProof/>
        </w:rPr>
        <w:t xml:space="preserve"> ва ҳоказоларга бўлинади.</w:t>
      </w:r>
    </w:p>
    <w:p w:rsidR="00F1442E" w:rsidRDefault="00F1442E" w:rsidP="00F1442E">
      <w:pPr>
        <w:pStyle w:val="a7"/>
        <w:spacing w:after="0"/>
        <w:ind w:firstLine="709"/>
        <w:jc w:val="both"/>
        <w:rPr>
          <w:rFonts w:ascii="BalticaUzbek" w:hAnsi="BalticaUzbek"/>
          <w:noProof/>
        </w:rPr>
      </w:pPr>
      <w:r>
        <w:rPr>
          <w:rFonts w:ascii="BalticaUzbek" w:hAnsi="BalticaUzbek"/>
          <w:noProof/>
        </w:rPr>
        <w:t xml:space="preserve">Юқорида кўрсатилган интизом турлари орасида </w:t>
      </w:r>
      <w:r>
        <w:rPr>
          <w:rFonts w:ascii="BalticaUzbek" w:hAnsi="BalticaUzbek"/>
          <w:b/>
          <w:noProof/>
        </w:rPr>
        <w:t>меҳнат интизоми</w:t>
      </w:r>
      <w:r>
        <w:rPr>
          <w:rFonts w:ascii="BalticaUzbek" w:hAnsi="BalticaUzbek"/>
          <w:noProof/>
        </w:rPr>
        <w:t xml:space="preserve"> энг муҳим ўрин тутади. Меҳнат интизоми деганимизда меҳнат тўғрисидаги қонунларни ва ички меҳнат – иш куни тартибига қатъий риоя қилиш, ўз меҳнат бурчларини бажариш, меҳнатга онгли муносабатда бўлиш тушунилади.</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Меҳнат интизоми – меҳнат тақсимоти ва меҳнат кооперациясига асосланган ҳар қандай инсон фаолиятининг объектив заруриятидир. Меҳнат интизоми бўлмаса, муайян пировард натижага эришишга қаратилган самарали жамоа иши бўлиши мумкин эмас. Меҳнат интизомини бузувчи ходим ишдаги ёки хизматдаги улишини вақтида ва сифатли бажармай, ўзаро боғлиқ ишлаб чиқариш жараёнининг асосий ва фаол қисми бўлган меҳнат жараёнининг ўтишини (бажарилишини) секинлаштиради, режаланган топшириқнинг бажарилишига халақит беради, натижада жамоанинг меҳнат самарадорлиги умумий даражаси пасайиб кетади.</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Меҳнат интизомисиз, амалда меҳнатни ташкил этиш ва уни қойилмақом қилиб бошқариш ҳам мумкин эмас.</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Ишлаб чиқариш миқёси ҳозиргидек жуда улкан, кўп соҳалар ҳамда чет эл корхоналари билан боғлиқ бўлган шароитда</w:t>
      </w:r>
      <w:r>
        <w:rPr>
          <w:rFonts w:ascii="BalticaUzbek" w:hAnsi="BalticaUzbek"/>
        </w:rPr>
        <w:t xml:space="preserve"> </w:t>
      </w:r>
      <w:r>
        <w:rPr>
          <w:rFonts w:ascii="BalticaUzbek" w:hAnsi="BalticaUzbek"/>
          <w:noProof/>
        </w:rPr>
        <w:t xml:space="preserve">(масалан, Андижондаги “Уздэу авто” автомобиль корхонаси) республикамиз </w:t>
      </w:r>
      <w:proofErr w:type="spellStart"/>
      <w:r>
        <w:rPr>
          <w:rFonts w:ascii="BalticaUzbek" w:hAnsi="BalticaUzbek"/>
        </w:rPr>
        <w:t>макроиқтисодиётининг</w:t>
      </w:r>
      <w:proofErr w:type="spellEnd"/>
      <w:r>
        <w:rPr>
          <w:rFonts w:ascii="BalticaUzbek" w:hAnsi="BalticaUzbek"/>
        </w:rPr>
        <w:t xml:space="preserve"> </w:t>
      </w:r>
      <w:proofErr w:type="spellStart"/>
      <w:r>
        <w:rPr>
          <w:rFonts w:ascii="BalticaUzbek" w:hAnsi="BalticaUzbek"/>
        </w:rPr>
        <w:t>ҳар</w:t>
      </w:r>
      <w:proofErr w:type="spellEnd"/>
      <w:r>
        <w:rPr>
          <w:rFonts w:ascii="BalticaUzbek" w:hAnsi="BalticaUzbek"/>
        </w:rPr>
        <w:t xml:space="preserve"> </w:t>
      </w:r>
      <w:proofErr w:type="spellStart"/>
      <w:r>
        <w:rPr>
          <w:rFonts w:ascii="BalticaUzbek" w:hAnsi="BalticaUzbek"/>
        </w:rPr>
        <w:t>бир</w:t>
      </w:r>
      <w:proofErr w:type="spellEnd"/>
      <w:r>
        <w:rPr>
          <w:rFonts w:ascii="BalticaUzbek" w:hAnsi="BalticaUzbek"/>
        </w:rPr>
        <w:t xml:space="preserve"> </w:t>
      </w:r>
      <w:r>
        <w:rPr>
          <w:rFonts w:ascii="BalticaUzbek" w:hAnsi="BalticaUzbek"/>
          <w:noProof/>
        </w:rPr>
        <w:t>жабҳасини режали ривожлантириш тобора уюшқоқликни ва интизомни талаб қилади. Ундан ташқари, корхоналарда, айниқса, давлат корхоналарида меҳнатнинг фонд билан қуролланганлик даражаси тобора ўсиб бороётган ҳозирги шароитда нафақат ишлаб чиқариш, балки меҳнат интизомини ҳар қандай бузиш, унга риоя қилмаслик, прогул, ходимлар қўнимсизлигига қарши кураш ўта муҳим аҳамият касб этади.</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lastRenderedPageBreak/>
        <w:t>Меҳнат интизоми ўз вазифаларини ҳалол ва ижодий бажаришдан, иш ёки хизматнинг самарадорлигини ва сифатини оширишда шахсан фаол иштирок этишдан иборат. Меҳнат интизоми белгилаб қўйилган иш куни тартибига қатъиян риоя қилиш, ҳамма норма ва топшириқларни кун сайин бажариб бориш, технологик ҳамда ишлаб чиқариш интизомига риоя қилиш, жамоада соғлом психологик муҳитни сақлаб бориш каби қоидаларни ўз ичига олади.</w:t>
      </w:r>
    </w:p>
    <w:p w:rsidR="00F1442E" w:rsidRDefault="00F1442E" w:rsidP="00F1442E">
      <w:pPr>
        <w:pStyle w:val="a7"/>
        <w:spacing w:after="0"/>
        <w:ind w:firstLine="709"/>
        <w:jc w:val="both"/>
        <w:rPr>
          <w:rFonts w:ascii="BalticaUzbek" w:hAnsi="BalticaUzbek"/>
          <w:noProof/>
        </w:rPr>
      </w:pPr>
      <w:r>
        <w:rPr>
          <w:rFonts w:ascii="BalticaUzbek" w:hAnsi="BalticaUzbek"/>
          <w:noProof/>
        </w:rPr>
        <w:tab/>
        <w:t xml:space="preserve">Ўз навбатида, иш куни тартиби ишнинг, овқатланиш танаффусининг ва шу кабиларнинг маълум вақтда бошланиб, маълум вақтда тугалланишини назарда тутади. Ишнинг ўз вақтида бошланиши биринчидан, ходим иш бошланишигача ўз иш жойига етиб келибгина қолмай, балки вақтида иш бошлашини, иккинчидан, у дам олиш вақтида, ўз иш қобилиятини батамом тиклаб, нормал суръат ва нормал ритмда ишлашга тайёрлигини билдиради. Ходим кўриниш учунгина ишга келиб, ўз вазифаларини бажаришга қурби келмайдиган бўлса, бу моҳият эътибори билан меҳнат интизомини бузиш бўлади. Иш вақтидан реал фойдаланиш ва юксак касбий маҳорат ҳар бир иш жойида топшириқлар мунтазам бажарилиб туришини таъминлайди. Бунинг натижасида ишлаб чиқаришнинг ҳамма поғоналарида узлуксиз ишлашга ва ҳар бир жамоа режани ритмик, яъни бир меъёрда бажаришига эришилади. Бу эса бозор иқтисодиёти шароитида меҳнат интизомининг асосий мақсади муваффақиятли ҳал этилиши, деган сўз. </w:t>
      </w:r>
      <w:proofErr w:type="gramStart"/>
      <w:r>
        <w:rPr>
          <w:rFonts w:ascii="BalticaUzbek" w:hAnsi="BalticaUzbek"/>
          <w:noProof/>
        </w:rPr>
        <w:t xml:space="preserve">Ишлаб чиқариш интизоми деганда, ишлаб чиқаришда белгиланган умумий қоидаларга риоя қилиш, яъни раҳбарларнинг кўрсатмаларини бажариш, корхона мулкини эҳтиёт қилиш, ишлаб чиқариш жараёнини зарур моддий воситалар билан ўз вақтида таъмин этиш, меҳнат хавфсизлигини сақлаш, меҳнатни муҳофаза қилиш ва ишлаб чиқариш санитарияси, хавфсизлик техникаси ва </w:t>
      </w:r>
      <w:proofErr w:type="spellStart"/>
      <w:r>
        <w:rPr>
          <w:rFonts w:ascii="BalticaUzbek" w:hAnsi="BalticaUzbek"/>
        </w:rPr>
        <w:t>ё</w:t>
      </w:r>
      <w:r>
        <w:rPr>
          <w:rFonts w:ascii="BalticaUzbek" w:hAnsi="BalticaUzbek"/>
          <w:noProof/>
        </w:rPr>
        <w:t>нғиндан</w:t>
      </w:r>
      <w:proofErr w:type="spellEnd"/>
      <w:r>
        <w:rPr>
          <w:rFonts w:ascii="BalticaUzbek" w:hAnsi="BalticaUzbek"/>
          <w:noProof/>
        </w:rPr>
        <w:t xml:space="preserve"> сақланиш техникаси</w:t>
      </w:r>
      <w:proofErr w:type="gramEnd"/>
      <w:r>
        <w:rPr>
          <w:rFonts w:ascii="BalticaUzbek" w:hAnsi="BalticaUzbek"/>
          <w:noProof/>
        </w:rPr>
        <w:t xml:space="preserve"> қоидаларига риоя қилиш ва ҳакозалар тушунилади.</w:t>
      </w:r>
    </w:p>
    <w:p w:rsidR="00F1442E" w:rsidRDefault="00F1442E" w:rsidP="00F1442E">
      <w:pPr>
        <w:pStyle w:val="a7"/>
        <w:tabs>
          <w:tab w:val="left" w:pos="-3544"/>
        </w:tabs>
        <w:spacing w:after="0"/>
        <w:ind w:firstLine="709"/>
        <w:jc w:val="both"/>
        <w:rPr>
          <w:rFonts w:ascii="BalticaUzbek" w:hAnsi="BalticaUzbek"/>
          <w:noProof/>
        </w:rPr>
      </w:pPr>
      <w:r>
        <w:rPr>
          <w:rFonts w:ascii="BalticaUzbek" w:hAnsi="BalticaUzbek"/>
          <w:noProof/>
        </w:rPr>
        <w:t>Технологик интизом деганда, аварияга йўл кўймаслик, ишлаб чиқарилган маҳсулотни ёки кўрсатилган хизматни сифатли қилиб чиқаришга эришиш мақсадида технология жараёни тартибларига, ускуналарни заправка қилиш ҳамма параметрларига, техник шарт ва стандартларига аниқ ва қаттиқ риоя қилиш, шунингдек, иш усулларининг пухта бажарилиши англашилади. Лойиҳалаштирилган технология нормаларидан четга чиқиш маҳсулот ёки кўрсатилган хизмат сифатининг пасайиб кетишига, нуқсонли маҳсулот пайдо бўлишига ва хом ашёлар исрофгарчилигига сабаб бўлади.</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 xml:space="preserve">Ҳар бир жамоадаги психологик муҳит нормал бўлиши меҳнат интизомининг ажралмас қисми ҳисобланади. Бунда ходимлар ўртасида ўртоқларча ишчанлик муносабати бўлиши, улар бир - бирларига одоб, ҳурмат ва маданият билан муомла қилишлари тушунилади. Ишлаб чиқаришдаги ёки хизмат кўрсатишдаги ҳамма масалалар юзасидан бир - бирига талабчанлик, </w:t>
      </w:r>
      <w:r>
        <w:rPr>
          <w:rFonts w:ascii="BalticaUzbek" w:hAnsi="BalticaUzbek"/>
          <w:noProof/>
        </w:rPr>
        <w:lastRenderedPageBreak/>
        <w:t>қўполлик ва одобсизлик салбий ҳиссиёт, ёмон кайфият ҳосил қилиб, натижада иш қобилияти пасайиб кетишига ва кадрлар қўнимсизлигига сабаб бўлади.</w:t>
      </w:r>
    </w:p>
    <w:p w:rsidR="00F1442E" w:rsidRDefault="00F1442E" w:rsidP="00F1442E">
      <w:pPr>
        <w:pStyle w:val="a7"/>
        <w:tabs>
          <w:tab w:val="left" w:pos="0"/>
        </w:tabs>
        <w:spacing w:after="0"/>
        <w:ind w:firstLine="709"/>
        <w:jc w:val="both"/>
        <w:rPr>
          <w:rFonts w:ascii="BalticaUzbek" w:hAnsi="BalticaUzbek"/>
          <w:noProof/>
        </w:rPr>
      </w:pPr>
      <w:proofErr w:type="gramStart"/>
      <w:r>
        <w:rPr>
          <w:rFonts w:ascii="BalticaUzbek" w:hAnsi="BalticaUzbek"/>
          <w:noProof/>
        </w:rPr>
        <w:t>Ишлаб чиқариш интизоми деганда, ишлаб чиқариш (хизмат кўрсатиш) бўйича белгиланган умумий қоидаларга риоя қилиш, меҳнат жараёнида раҳбарларнинг кўрсатмаларини, фармойишларини бажариш шартлиги, корхона мулкини эҳтиёт қилиш, меҳнат қуроллари ва меҳнат предметларига эҳтиёткорона муносабатда бўлиш, ишлаб чиқариш жараёнини зарур моддий воситалар билан ўз вақтида таъмин этиш, меҳнат</w:t>
      </w:r>
      <w:proofErr w:type="gramEnd"/>
      <w:r>
        <w:rPr>
          <w:rFonts w:ascii="BalticaUzbek" w:hAnsi="BalticaUzbek"/>
          <w:noProof/>
        </w:rPr>
        <w:t xml:space="preserve"> хавфсизлигини сақлаш қоидаларига, меҳнатни муҳофаза қилиш ва ишлаб чиқариш санитарияси қоидаларига, хавфсизлик техникаси ва ёнғиндан сақлаш техникаси қоидаларига риоя қилиш ва ҳоказолар тушунилади.</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Жамоадаги психологик муҳит нормал бўлиши меҳнат интизомининг ажралмас қисми ҳисобланади. Бунда ходимлар ўртасида ўртоқларча ишчанлик муносабати бўлиши, улар бир-бирларига одоб ва ҳурмат билан муомала қилишлари англашилади. Ишлаб чиқаришдаги ҳамма масалалар юзасидан ишчи-хизматчилар бир-бирларига қўполлик ва беодоблик билан муносабатда бўлмасликлари керак. Чунки қўполлик ва одобсизлик салбий туйғулар, ҳаяжонлар (эмоциялар), ёмон кайфият ҳосил қилиб, иш қобилияти пасайиб кетишига ва ходимлар қўнимсизлигига сабаб бўлади.</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Ишчанлик ва талабчанлик билан жамоа эҳтиёжларига ғамхўрлик</w:t>
      </w:r>
      <w:r>
        <w:rPr>
          <w:rFonts w:ascii="BalticaUzbek" w:hAnsi="BalticaUzbek"/>
        </w:rPr>
        <w:t>ни</w:t>
      </w:r>
      <w:r>
        <w:rPr>
          <w:rFonts w:ascii="BalticaUzbek" w:hAnsi="BalticaUzbek"/>
          <w:noProof/>
        </w:rPr>
        <w:t xml:space="preserve"> қўшиб олиб борадиган корхона раҳбарининг услуби соғлом психологик муҳит яратишда ҳал қилувчи аҳамият касб этади.</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Одатда, ҳар бир жамоа аъзоларининг кўпчилик қисми ўз вазифаларига онгли муносабатда экани меҳнат интизомини бузувчиларга, унга риоя қилмайдиганларга нисбатан кўпинча ишонтириш, тарбиялаш чораларини кўриш билан чекланиш имконини беради.</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Ҳар қандай ижтимоий тузумда</w:t>
      </w:r>
      <w:r>
        <w:rPr>
          <w:rFonts w:ascii="BalticaUzbek" w:hAnsi="BalticaUzbek"/>
        </w:rPr>
        <w:t>,</w:t>
      </w:r>
      <w:r>
        <w:rPr>
          <w:rFonts w:ascii="BalticaUzbek" w:hAnsi="BalticaUzbek"/>
          <w:noProof/>
        </w:rPr>
        <w:t xml:space="preserve"> ишлаб чиқаришда ва хизмат кўрсатишда маълум тартиб ва интизом бўлади, чунки бусиз ишлаб чиқаришда маълум мақсадларга эришиш учун ходимлар ҳаракатидаги бирликни таъмин этиб бўлмайди. Бу талаб меҳнатнинг ижтимоий характеридан келиб чиқадики, у ҳар бир жамиятга хосдир, ҳар бир жамиятда ҳам меҳнат интизоми меҳнат ва ишлаб чиқаришни ташкил этишнинг энг муҳим асосларидан бирини, ишлаб чиқариш жараёнидаги ижтимоий алоқалар шаклидан бирини ташкил этади. Аммо меҳнат интизомининг мазмуни жамиятда ҳукумронлик қилувчи ижтимоий муносабатларга боғлиқ.</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Бозор иқтисодиёти шароитида ишлаб чиқариш ва хизмат кўрсатиш соҳалари сезиларли даражада ривожланаётган Ўзбекистон Республикасида фаолият кўрсатаётган ҳар бир ходимнинг меҳнат интизомига хийла юксак талаблар қўйилади. Бундай талаблар кўп омиллар тақозасидир.</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lastRenderedPageBreak/>
        <w:t xml:space="preserve">Ҳозирги вақтда ишлаб чиқариш кўлами жуда ўсиб кетди. </w:t>
      </w:r>
      <w:proofErr w:type="gramStart"/>
      <w:r>
        <w:rPr>
          <w:rFonts w:ascii="BalticaUzbek" w:hAnsi="BalticaUzbek"/>
          <w:noProof/>
        </w:rPr>
        <w:t>Шунинг учун ҳам меҳнат унумдорлигини ўстиришдаги ҳар бир фоиз ва ҳар бир иш кунининг аҳамияти ҳам ўсиб боради. Ҳозирги вақтда республикамизда ҳар бир иш кунида 1522,5 тонна гўшт, 11,27 минг тонна сут, 3,75 млн. дона тухум, 1,15минг тонна пўлат, 8 дона трактор, 16,27 минг жуфт пойабзал, 24,45 млн. дона сигарет, 3,67 минг тонна пахта</w:t>
      </w:r>
      <w:proofErr w:type="gramEnd"/>
      <w:r>
        <w:rPr>
          <w:rFonts w:ascii="BalticaUzbek" w:hAnsi="BalticaUzbek"/>
          <w:noProof/>
        </w:rPr>
        <w:t xml:space="preserve"> толаси, 43,0 тона пластмасса ишлаб чиқарилмоқди. Иш вақти нобудгарчилигининг ярми қисқартирилганида ҳам меҳнат унумдорлигини 1% ошгани 34минг тонна сут ва 65 минг дона тухум етиштиришга, бутун мамлакат кўламида олганда иш вақтининг бир минути 5 минг ходимнинг кундалик меҳнатига тенгдир.</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Ҳозирги замон ишлаб чиқаришининг (хизмат кўрсатиш) муҳим хусусиятларидан бири фан ва техника тараққиёти даражасининг юксаклигидир. У борган сари кўпроқ механизациялаштирилмоқда ва автоматлаштирилмоқда, унда борган сари кучли қувватдаги жиҳоз ва ускуналар ишлатилмоқда. Бу техника аниқ йўлга қўйилган ва узлуксиз ишни талаб қилади. Бир ходимнинг интизомсизлиги оқибатида бир-бири билан боғлиқ бутун бир технологик линия тўхтаб қолиши, бутун бир участка, бўлим ёки цехнинг иши бузилиши мумкин.</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Ҳозирги замон ишлаб чиқаришининг хусусиятларидан яна бири ишлаб чиқариш(хизмат кўрсатиш) ичида ҳам, корхоналар ва халқ хўжалигининг тармоқлари ўртасида ҳам хўжалик юритиш алоқаларининг ўта мураккаблашганлигидир. Ихтисослаш ва кооперативлашнинг ривожлантирилиши, ижтимоий меҳнат тақсимотининг чуқурлантирилиши корхоналараро алоқанинг аҳамиятини оширади. Масалан, Тошкент қишлоқ хўжалиги машиналари ишлаб чиқариш заводи мингга яқин ҳар хил корхона, ташкилот ва муассаса билан алоқа қилади. Олмалиқ кон-металлургия комбинатига ўз маҳсулотларини берадиган ва комбинат ҳам ўз маҳсулотлари билан таъмин этадиган корхона ва ташкилотлар сони 1,5 мингдан ошиқ. Бундай шароитда интизомнинг озгина бузилиши ҳам бошқа кўп корхоналарнинг фаолият кўрсатишига катта зарар етказиши турган гап.</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Ҳозирги замон ишлаб чиқаришининг мана шу хусусиятлари</w:t>
      </w:r>
      <w:r>
        <w:rPr>
          <w:rFonts w:ascii="BalticaUzbek" w:hAnsi="BalticaUzbek"/>
        </w:rPr>
        <w:t xml:space="preserve"> </w:t>
      </w:r>
      <w:r>
        <w:rPr>
          <w:rFonts w:ascii="BalticaUzbek" w:hAnsi="BalticaUzbek"/>
          <w:noProof/>
        </w:rPr>
        <w:t>ҳар бир жамоа ва ҳар бир ходимнинг ишида уйғунлик бўлишини талаб этади. Ишнинг, кўрсатилган хизматнинг самарадорлиги ва сифат даражаси ана шу уйғунликка боғлиқ.</w:t>
      </w:r>
    </w:p>
    <w:p w:rsidR="00F1442E" w:rsidRDefault="00F1442E" w:rsidP="00F1442E">
      <w:pPr>
        <w:pStyle w:val="a7"/>
        <w:tabs>
          <w:tab w:val="left" w:pos="0"/>
        </w:tabs>
        <w:spacing w:after="0"/>
        <w:ind w:firstLine="709"/>
        <w:jc w:val="both"/>
        <w:rPr>
          <w:rFonts w:ascii="BalticaUzbek" w:hAnsi="BalticaUzbek"/>
        </w:rPr>
      </w:pPr>
      <w:r>
        <w:rPr>
          <w:rFonts w:ascii="BalticaUzbek" w:hAnsi="BalticaUzbek"/>
          <w:noProof/>
        </w:rPr>
        <w:t xml:space="preserve">Модомики, меҳнат интизоми меҳнатни ташкил этишни жорий қилиш ва уни бошқаришнинг зарур шарти экан, меҳнатни ташкил қилиш ва ишлаб чиқаришни ташкил қилиш ҳам, ўз навбатида, онгли меҳнат интизомини тарбиялашга муҳим таъсир кўрсатади. Шунинг учун ҳам Ўзбекитон Республикаси “Меҳнат Кодекси”нинг </w:t>
      </w:r>
      <w:r>
        <w:rPr>
          <w:rFonts w:ascii="BalticaUzbek" w:hAnsi="BalticaUzbek"/>
          <w:b/>
          <w:noProof/>
        </w:rPr>
        <w:t>«</w:t>
      </w:r>
      <w:r>
        <w:rPr>
          <w:rFonts w:ascii="BalticaUzbek" w:hAnsi="BalticaUzbek"/>
          <w:noProof/>
        </w:rPr>
        <w:t xml:space="preserve">Меҳнат интизомини таъминлаш» деб номланган 179-моддасида </w:t>
      </w:r>
      <w:r>
        <w:rPr>
          <w:rFonts w:ascii="BalticaUzbek" w:hAnsi="BalticaUzbek"/>
          <w:b/>
          <w:noProof/>
        </w:rPr>
        <w:t>«</w:t>
      </w:r>
      <w:r>
        <w:rPr>
          <w:rFonts w:ascii="BalticaUzbek" w:hAnsi="BalticaUzbek"/>
          <w:noProof/>
        </w:rPr>
        <w:t xml:space="preserve">Меҳнат интизоми ҳалол меҳнат учун </w:t>
      </w:r>
      <w:r>
        <w:rPr>
          <w:rFonts w:ascii="BalticaUzbek" w:hAnsi="BalticaUzbek"/>
          <w:noProof/>
        </w:rPr>
        <w:lastRenderedPageBreak/>
        <w:t>рағбатлантириш ва мукофатлаш усуллари билан нормал тарзда ишлашга зарур ташкилий ва иқтисодий шартларни яратиб бериш, ноинсоф ходимларга нисбатан жазо чораларини қўллаш орқали таъминланади</w:t>
      </w:r>
      <w:r>
        <w:rPr>
          <w:rFonts w:ascii="BalticaUzbek" w:hAnsi="BalticaUzbek"/>
          <w:b/>
          <w:noProof/>
        </w:rPr>
        <w:t>»,</w:t>
      </w:r>
      <w:r>
        <w:rPr>
          <w:rFonts w:ascii="BalticaUzbek" w:hAnsi="BalticaUzbek"/>
          <w:noProof/>
        </w:rPr>
        <w:t xml:space="preserve"> деб кўрсатилган. Ҳақиқатда ҳам унумли меҳ</w:t>
      </w:r>
      <w:proofErr w:type="gramStart"/>
      <w:r>
        <w:rPr>
          <w:rFonts w:ascii="BalticaUzbek" w:hAnsi="BalticaUzbek"/>
          <w:noProof/>
        </w:rPr>
        <w:t>н</w:t>
      </w:r>
      <w:proofErr w:type="spellStart"/>
      <w:r>
        <w:rPr>
          <w:rFonts w:ascii="BalticaUzbek" w:hAnsi="BalticaUzbek"/>
        </w:rPr>
        <w:t>ат</w:t>
      </w:r>
      <w:proofErr w:type="spellEnd"/>
      <w:r>
        <w:rPr>
          <w:rFonts w:ascii="BalticaUzbek" w:hAnsi="BalticaUzbek"/>
          <w:noProof/>
        </w:rPr>
        <w:t xml:space="preserve"> ёки</w:t>
      </w:r>
      <w:proofErr w:type="gramEnd"/>
      <w:r>
        <w:rPr>
          <w:rFonts w:ascii="BalticaUzbek" w:hAnsi="BalticaUzbek"/>
          <w:noProof/>
        </w:rPr>
        <w:t xml:space="preserve"> хизмат қилиш учун етарли шароит бўлмаса, иш жойларига қониқарсиз хизмат кўрсатилса, материаллар, хом ашёлар билан таъминлашда узилишлар, ҳайбаракаллачилик бўлса, интизом ўзининг режада кўрсатилган ишни бажариш воситаси, иш, хизмат самарадорлиги ва сифатини ошириш воситаси бўлишдек мазмуни ва асосий мақсадидан маҳрум бўлади. </w:t>
      </w:r>
      <w:r>
        <w:rPr>
          <w:rFonts w:ascii="BalticaUzbek" w:hAnsi="BalticaUzbek"/>
          <w:noProof/>
        </w:rPr>
        <w:tab/>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Уюшқоқлик бўлган жамоада интизомсизлик бўлмайди, яхши уюшган жамоада эса, одатда, меҳнат интизомини бузувчи ходимларга жой қолмайди.</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 xml:space="preserve">Меҳнат интизомини ўрнатишда меҳнатни ташкил қилиш ва моддий рағбатлантиришнинг бригада шакли, меҳнатни нормалашнинг даражаси ва иш ҳақининг ташкил қилиниши катта роль ўйнайди. </w:t>
      </w:r>
      <w:proofErr w:type="gramStart"/>
      <w:r>
        <w:rPr>
          <w:rFonts w:ascii="BalticaUzbek" w:hAnsi="BalticaUzbek"/>
          <w:noProof/>
        </w:rPr>
        <w:t>Бригадада ҳар бир бригада аъзосининг меҳнати бутун жамоа назоратида бўлиб, унга ҳамкасб ўртоқлар адолатли баҳо беришлари ва сарфланган меҳнатига яраша ҳақ тўланиши мумкин. Ҳар томонлама асосланган ва бир хилда зўр келадиган меҳнат нормалари негизида ишлаб чиқариш жараёнининг барча элементлари мутаносиблиги ва иш ҳақини бригада аъзоларининг меҳнатига яраша тақсимлаш</w:t>
      </w:r>
      <w:proofErr w:type="gramEnd"/>
      <w:r>
        <w:rPr>
          <w:rFonts w:ascii="BalticaUzbek" w:hAnsi="BalticaUzbek"/>
          <w:noProof/>
        </w:rPr>
        <w:t xml:space="preserve"> амалга оширилиши таъминланади. Бу шартларга тўлиқ риоя қилинмас экан, меҳнат интизомининг жуда муҳим рағбатлантирувчилик аҳамияти йўққа чиқади.</w:t>
      </w:r>
    </w:p>
    <w:p w:rsidR="00F1442E" w:rsidRDefault="00F1442E" w:rsidP="00F1442E">
      <w:pPr>
        <w:pStyle w:val="a7"/>
        <w:tabs>
          <w:tab w:val="left" w:pos="0"/>
        </w:tabs>
        <w:spacing w:after="0"/>
        <w:ind w:firstLine="709"/>
        <w:jc w:val="both"/>
        <w:rPr>
          <w:rFonts w:ascii="BalticaUzbek" w:hAnsi="BalticaUzbek"/>
          <w:noProof/>
        </w:rPr>
      </w:pPr>
      <w:proofErr w:type="gramStart"/>
      <w:r>
        <w:rPr>
          <w:rFonts w:ascii="BalticaUzbek" w:hAnsi="BalticaUzbek"/>
          <w:noProof/>
        </w:rPr>
        <w:t>Ўзбекистон Республикаси Призиденти И.А. Каримов томонидан тасдиқланган бир қатор ҳ</w:t>
      </w:r>
      <w:proofErr w:type="spellStart"/>
      <w:r>
        <w:rPr>
          <w:rFonts w:ascii="BalticaUzbek" w:hAnsi="BalticaUzbek"/>
        </w:rPr>
        <w:t>у</w:t>
      </w:r>
      <w:r>
        <w:rPr>
          <w:rFonts w:ascii="BalticaUzbek" w:hAnsi="BalticaUzbek"/>
          <w:noProof/>
        </w:rPr>
        <w:t>жжатларда</w:t>
      </w:r>
      <w:proofErr w:type="spellEnd"/>
      <w:r>
        <w:rPr>
          <w:rFonts w:ascii="BalticaUzbek" w:hAnsi="BalticaUzbek"/>
          <w:noProof/>
        </w:rPr>
        <w:t xml:space="preserve"> меҳнат ва давлат интизомини мустаҳкамлаш учун кураш давлат ва хўжалик ташкилотлари раҳбарларининг, касаба уюшмаларининг бутун ишдаги асосий йўналишларидан бири эканлиги, иқтисодиётнинг ривожланишини янада юксалтира бориш ва ижтимоий муносабатларни ривожлантириш ҳамда кишилар онгини тарбиялаш ана шу вазифани бажаришга боғлиқлиги қайта-қайта</w:t>
      </w:r>
      <w:proofErr w:type="gramEnd"/>
      <w:r>
        <w:rPr>
          <w:rFonts w:ascii="BalticaUzbek" w:hAnsi="BalticaUzbek"/>
          <w:noProof/>
        </w:rPr>
        <w:t xml:space="preserve"> таъкидланган.</w:t>
      </w:r>
    </w:p>
    <w:p w:rsidR="00F1442E" w:rsidRDefault="00F1442E" w:rsidP="00F1442E">
      <w:pPr>
        <w:pStyle w:val="a7"/>
        <w:spacing w:after="0"/>
        <w:ind w:firstLine="709"/>
        <w:jc w:val="both"/>
        <w:rPr>
          <w:rFonts w:ascii="BalticaUzbek" w:hAnsi="BalticaUzbek"/>
          <w:noProof/>
        </w:rPr>
      </w:pPr>
      <w:r>
        <w:rPr>
          <w:rFonts w:ascii="BalticaUzbek" w:hAnsi="BalticaUzbek"/>
          <w:noProof/>
        </w:rPr>
        <w:t>Демак, юқори меҳнат интизоми ўз-ўзидан ўрнатилмайди. Уни мустаҳкамлаш учун муттасил ғоят катта эътибор билан иш олиб бориш талаб қилинади. Бунда айрим кишиларга ва бутун жамоага таъсир кўрсатадиган мафкуравий, ташкилий ва иқтисодий воситаларнинг барчасини ишга солиш зарур.</w:t>
      </w:r>
    </w:p>
    <w:p w:rsidR="00F1442E" w:rsidRDefault="00F1442E" w:rsidP="00F1442E">
      <w:pPr>
        <w:pStyle w:val="a7"/>
        <w:tabs>
          <w:tab w:val="left" w:pos="0"/>
        </w:tabs>
        <w:spacing w:after="0"/>
        <w:jc w:val="both"/>
        <w:rPr>
          <w:rFonts w:ascii="BalticaUzbek" w:hAnsi="BalticaUzbek"/>
        </w:rPr>
      </w:pPr>
      <w:r>
        <w:rPr>
          <w:rFonts w:ascii="BalticaUzbek" w:hAnsi="BalticaUzbek"/>
          <w:noProof/>
        </w:rPr>
        <w:t xml:space="preserve"> </w:t>
      </w:r>
    </w:p>
    <w:p w:rsidR="00F1442E" w:rsidRDefault="00F1442E" w:rsidP="00F1442E">
      <w:pPr>
        <w:jc w:val="center"/>
        <w:rPr>
          <w:rFonts w:ascii="BalticaUzbek" w:hAnsi="BalticaUzbek"/>
          <w:b/>
          <w:noProof/>
          <w:sz w:val="28"/>
        </w:rPr>
      </w:pPr>
      <w:r>
        <w:rPr>
          <w:rFonts w:ascii="BalticaUzbek" w:hAnsi="BalticaUzbek"/>
          <w:b/>
          <w:noProof/>
          <w:sz w:val="28"/>
        </w:rPr>
        <w:t>6.2. Меҳнат интизомини бузиш турлари ва сабаблари ҳамда интизомни мустаҳкамлаш тадбирлари</w:t>
      </w:r>
    </w:p>
    <w:p w:rsidR="00F1442E" w:rsidRDefault="00F1442E" w:rsidP="00F1442E">
      <w:pPr>
        <w:jc w:val="both"/>
        <w:rPr>
          <w:rFonts w:ascii="BalticaUzbek" w:hAnsi="BalticaUzbek"/>
          <w:noProof/>
          <w:sz w:val="28"/>
        </w:rPr>
      </w:pPr>
    </w:p>
    <w:p w:rsidR="00F1442E" w:rsidRDefault="00F1442E" w:rsidP="00F1442E">
      <w:pPr>
        <w:ind w:firstLine="709"/>
        <w:jc w:val="both"/>
        <w:rPr>
          <w:rFonts w:ascii="BalticaUzbek" w:hAnsi="BalticaUzbek"/>
          <w:noProof/>
          <w:sz w:val="28"/>
        </w:rPr>
      </w:pPr>
      <w:proofErr w:type="gramStart"/>
      <w:r>
        <w:rPr>
          <w:rFonts w:ascii="BalticaUzbek" w:hAnsi="BalticaUzbek"/>
          <w:noProof/>
          <w:sz w:val="28"/>
        </w:rPr>
        <w:lastRenderedPageBreak/>
        <w:t>Меҳнат интизомини бузишнинг асосий турлари: ишга кечикиб келиш ва ишдан барвақт кетиб қолиш, иш вақтида шахсий иш билан машғул бўлиш ёки ишлаб чиқариш(хизмат кўрсатиш) топшириғи билан боғлиқ бўлмаган ишни қилиш, куни билан узрсиз ишга чиқмаслик, меҳнатни муҳофаза қилиш ва технология талабларига риоя қилмаслик, бир корхонада</w:t>
      </w:r>
      <w:r>
        <w:rPr>
          <w:rFonts w:ascii="BalticaUzbek" w:hAnsi="BalticaUzbek"/>
          <w:sz w:val="28"/>
        </w:rPr>
        <w:t>н</w:t>
      </w:r>
      <w:r>
        <w:rPr>
          <w:rFonts w:ascii="BalticaUzbek" w:hAnsi="BalticaUzbek"/>
          <w:noProof/>
          <w:sz w:val="28"/>
        </w:rPr>
        <w:t xml:space="preserve"> иккинчисига</w:t>
      </w:r>
      <w:proofErr w:type="gramEnd"/>
      <w:r>
        <w:rPr>
          <w:rFonts w:ascii="BalticaUzbek" w:hAnsi="BalticaUzbek"/>
          <w:noProof/>
          <w:sz w:val="28"/>
        </w:rPr>
        <w:t xml:space="preserve"> асоссиз ўтиш кабилардан иборат.</w:t>
      </w:r>
    </w:p>
    <w:p w:rsidR="00F1442E" w:rsidRDefault="00F1442E" w:rsidP="00F1442E">
      <w:pPr>
        <w:ind w:firstLine="709"/>
        <w:jc w:val="both"/>
        <w:rPr>
          <w:rFonts w:ascii="BalticaUzbek" w:hAnsi="BalticaUzbek"/>
          <w:noProof/>
          <w:sz w:val="28"/>
        </w:rPr>
      </w:pPr>
      <w:r>
        <w:rPr>
          <w:rFonts w:ascii="BalticaUzbek" w:hAnsi="BalticaUzbek"/>
          <w:noProof/>
          <w:sz w:val="28"/>
        </w:rPr>
        <w:tab/>
        <w:t>Меҳнат интизоми бузилишининг ҳамма турларини уч гуруҳга бўлиш мумкин: 1)меҳнатни қўпол равишда бузиш – ишга кечикиб келиш, ишга чиқмаслик, ичкиликбозлик, ишдан бўйин товлаш – меҳнатга интизомсизлиги муносабатининг умумий кўламида бундай салбий ҳодисалар кўп ўрин олмайди; 2) мураккаб бузилишлар – бор кучни бериб ишламаслик, бир корхонадан бошқасига ўтиш, маъсулиятсизлик, тарқоқлик – интизомсизликнинг бу хиллари кўпроқ учрайди</w:t>
      </w:r>
      <w:r>
        <w:rPr>
          <w:rFonts w:ascii="BalticaUzbek" w:hAnsi="BalticaUzbek"/>
          <w:sz w:val="28"/>
        </w:rPr>
        <w:t>;</w:t>
      </w:r>
      <w:r>
        <w:rPr>
          <w:rFonts w:ascii="BalticaUzbek" w:hAnsi="BalticaUzbek"/>
          <w:noProof/>
          <w:sz w:val="28"/>
        </w:rPr>
        <w:t xml:space="preserve"> 3) хизматдан фойдаланиб, меҳнат интизомини бузиш, яъни иш вақтида шахсий иш билан машғул бўлиш – интизомсизликнинг бу тури ҳам кўп учрайди.</w:t>
      </w:r>
    </w:p>
    <w:p w:rsidR="00F1442E" w:rsidRDefault="00F1442E" w:rsidP="00F1442E">
      <w:pPr>
        <w:ind w:firstLine="709"/>
        <w:jc w:val="both"/>
        <w:rPr>
          <w:rFonts w:ascii="BalticaUzbek" w:hAnsi="BalticaUzbek"/>
          <w:noProof/>
          <w:sz w:val="28"/>
        </w:rPr>
      </w:pPr>
      <w:r>
        <w:rPr>
          <w:rFonts w:ascii="BalticaUzbek" w:hAnsi="BalticaUzbek"/>
          <w:noProof/>
          <w:sz w:val="28"/>
        </w:rPr>
        <w:t>Меҳнат интизомининг бузи</w:t>
      </w:r>
      <w:proofErr w:type="spellStart"/>
      <w:r>
        <w:rPr>
          <w:rFonts w:ascii="BalticaUzbek" w:hAnsi="BalticaUzbek"/>
          <w:sz w:val="28"/>
        </w:rPr>
        <w:t>ли</w:t>
      </w:r>
      <w:r>
        <w:rPr>
          <w:rFonts w:ascii="BalticaUzbek" w:hAnsi="BalticaUzbek"/>
          <w:noProof/>
          <w:sz w:val="28"/>
        </w:rPr>
        <w:t>шига</w:t>
      </w:r>
      <w:proofErr w:type="spellEnd"/>
      <w:r>
        <w:rPr>
          <w:rFonts w:ascii="BalticaUzbek" w:hAnsi="BalticaUzbek"/>
          <w:noProof/>
          <w:sz w:val="28"/>
        </w:rPr>
        <w:t xml:space="preserve"> олиб келадиган асосий сабаблар: ичкиликбозлик, масъулиятсизлик, уйдаги ноқулай шароит ва вазиятлар, ҳуқуқ-тартиботини бузиш туфайли қамоққа тушиш ва ҳоказолардир. Хўжалик, касаба уюшмаси</w:t>
      </w:r>
      <w:r>
        <w:rPr>
          <w:rFonts w:ascii="BalticaUzbek" w:hAnsi="BalticaUzbek"/>
          <w:sz w:val="28"/>
        </w:rPr>
        <w:t xml:space="preserve"> </w:t>
      </w:r>
      <w:proofErr w:type="spellStart"/>
      <w:r>
        <w:rPr>
          <w:rFonts w:ascii="BalticaUzbek" w:hAnsi="BalticaUzbek"/>
          <w:sz w:val="28"/>
        </w:rPr>
        <w:t>ва</w:t>
      </w:r>
      <w:proofErr w:type="spellEnd"/>
      <w:r>
        <w:rPr>
          <w:rFonts w:ascii="BalticaUzbek" w:hAnsi="BalticaUzbek"/>
          <w:sz w:val="28"/>
        </w:rPr>
        <w:t xml:space="preserve"> </w:t>
      </w:r>
      <w:proofErr w:type="spellStart"/>
      <w:proofErr w:type="gramStart"/>
      <w:r>
        <w:rPr>
          <w:rFonts w:ascii="BalticaUzbek" w:hAnsi="BalticaUzbek"/>
          <w:sz w:val="28"/>
        </w:rPr>
        <w:t>бош</w:t>
      </w:r>
      <w:proofErr w:type="gramEnd"/>
      <w:r>
        <w:rPr>
          <w:rFonts w:ascii="BalticaUzbek" w:hAnsi="BalticaUzbek"/>
          <w:sz w:val="28"/>
        </w:rPr>
        <w:t>қа</w:t>
      </w:r>
      <w:proofErr w:type="spellEnd"/>
      <w:r>
        <w:rPr>
          <w:rFonts w:ascii="BalticaUzbek" w:hAnsi="BalticaUzbek"/>
          <w:noProof/>
          <w:sz w:val="28"/>
        </w:rPr>
        <w:t xml:space="preserve"> жамоат ташкилотлари корхона ходимларига онгли интизом руҳини синдириш бўйича тарбиявий ишларни бўшаштириб юборганлиги ҳам меҳнат интизомининг бузилиш сабабларидан биридир.</w:t>
      </w:r>
    </w:p>
    <w:p w:rsidR="00F1442E" w:rsidRDefault="00F1442E" w:rsidP="00F1442E">
      <w:pPr>
        <w:ind w:firstLine="709"/>
        <w:jc w:val="both"/>
        <w:rPr>
          <w:rFonts w:ascii="BalticaUzbek" w:hAnsi="BalticaUzbek"/>
          <w:sz w:val="28"/>
        </w:rPr>
      </w:pPr>
      <w:r>
        <w:rPr>
          <w:rFonts w:ascii="BalticaUzbek" w:hAnsi="BalticaUzbek"/>
          <w:noProof/>
          <w:sz w:val="28"/>
        </w:rPr>
        <w:t>Меҳнат интизомининг бузилишига олиб келадиган сабаблар қаторида меҳнатни ташкил этиш ва нормалаш даражасининг пастлиги, маиший ноқулайликлар, транспорт воситалари, тижорат корхоналари ва болалар муассасалари қониқарсиз ишлашини ҳам кўрсатиш мумкин. Бундан ташқари шахсий уюшқоқлик, юриш-туришига ва қиладиган ишига жавобгарлик ҳиссини сездирмаган, тарбия кўрмаган ходимлар ҳам учрайди.</w:t>
      </w:r>
    </w:p>
    <w:p w:rsidR="00F1442E" w:rsidRDefault="00F1442E" w:rsidP="00F1442E">
      <w:pPr>
        <w:pStyle w:val="a7"/>
        <w:spacing w:after="0"/>
        <w:ind w:firstLine="709"/>
        <w:jc w:val="both"/>
        <w:rPr>
          <w:rFonts w:ascii="BalticaUzbek" w:hAnsi="BalticaUzbek"/>
          <w:noProof/>
        </w:rPr>
      </w:pPr>
      <w:r>
        <w:rPr>
          <w:rFonts w:ascii="BalticaUzbek" w:hAnsi="BalticaUzbek"/>
          <w:noProof/>
        </w:rPr>
        <w:t>Меҳнат интизоми бузилиши сабабларининг таҳлили бу интизомни мустаҳкамлаш юзасидан олиб бориладиган ишнинг асосий йўналишларини белгилашга имкон беради. Бозор иқтисодиёти шароитида меҳнат интизомини сақлаш ва мустаҳкамлашда, одатда, учта асосий услуб қўлланилади. Бу услублар тарбиялаш ва ишонтириш, ҳалол ва покиза меҳнат учун рағбатлантириш, меҳнатни онгли равишда бузганлик учун жазо чораларидир.</w:t>
      </w:r>
    </w:p>
    <w:p w:rsidR="00F1442E" w:rsidRDefault="00F1442E" w:rsidP="00F1442E">
      <w:pPr>
        <w:pStyle w:val="a7"/>
        <w:spacing w:after="0"/>
        <w:ind w:firstLine="709"/>
        <w:jc w:val="both"/>
        <w:rPr>
          <w:rFonts w:ascii="BalticaUzbek" w:hAnsi="BalticaUzbek"/>
          <w:noProof/>
        </w:rPr>
      </w:pPr>
      <w:r>
        <w:rPr>
          <w:rFonts w:ascii="BalticaUzbek" w:hAnsi="BalticaUzbek"/>
          <w:noProof/>
        </w:rPr>
        <w:t>Демак, корхоналарда онгли интизомни тарбиялаш юзасидан олиб бориладиган ишнинг шакл ва услублари хилма-хил бўлиши ва уларнинг ҳаммасидан тўла фойдаланиш лозим. Бунда фақат жазо чораларига таяниб иш кўришга ҳам, интизомбузарларга нисбатан тамомила либераллик кўрсатишга ҳам йўл қўйиш ярамайди.</w:t>
      </w:r>
    </w:p>
    <w:p w:rsidR="00F1442E" w:rsidRDefault="00F1442E" w:rsidP="00F1442E">
      <w:pPr>
        <w:pStyle w:val="a7"/>
        <w:spacing w:after="0"/>
        <w:ind w:firstLine="709"/>
        <w:jc w:val="both"/>
        <w:rPr>
          <w:rFonts w:ascii="BalticaUzbek" w:hAnsi="BalticaUzbek"/>
          <w:noProof/>
        </w:rPr>
      </w:pPr>
      <w:r>
        <w:rPr>
          <w:rFonts w:ascii="BalticaUzbek" w:hAnsi="BalticaUzbek"/>
          <w:noProof/>
        </w:rPr>
        <w:lastRenderedPageBreak/>
        <w:t>Жазо тарафдорлари интизомбузарларга қарши раҳмсиз ва муросасиз кураш олиб боришни, улар ўзларини оқлаш учун кўрсатган важларга эътибор бермаслик ва уларга шафқат қилмасликни, сўз билан эмас, қаттиқ чоралар орқали тарбия беришни таклиф қиладилар. Жазо тарофдорлари катта-кичик ҳамма масъулиятлар интизом масаласида талабчанлик ва муросасизликни муттасил ошириб бориши керак, деб ҳисоблайдилар. Уларнинг фикрича, бу тадбирларнинг таъсири ва натижадорлигини кучайтириш учун меҳнат тўғрисидаги қонунларга меҳнат интизомини бузувчиларни қаттиқ жазолашни, ишга келмаган ёки ишга маст бўлиб келган ходимни, сўзсиз, ишдан ҳайдашни кўзда тутадиган баъзи ўзгаришлар киритиш лозим. Улар интизомбузарларни (айниқса, сурункасига) мукофотлардан маҳрум қилиш, таътилни фақат қишда бериш, ишга чиқмаганлиги натижасида юзага келган зарарларни тўлатиш ва ҳоказо тадбирлар кўриш керак, деб ҳисоблайдилар.</w:t>
      </w:r>
    </w:p>
    <w:p w:rsidR="00F1442E" w:rsidRDefault="00F1442E" w:rsidP="00F1442E">
      <w:pPr>
        <w:pStyle w:val="a7"/>
        <w:spacing w:after="0"/>
        <w:ind w:firstLine="709"/>
        <w:jc w:val="both"/>
        <w:rPr>
          <w:rFonts w:ascii="BalticaUzbek" w:hAnsi="BalticaUzbek"/>
          <w:noProof/>
        </w:rPr>
      </w:pPr>
      <w:r>
        <w:rPr>
          <w:rFonts w:ascii="BalticaUzbek" w:hAnsi="BalticaUzbek"/>
          <w:noProof/>
        </w:rPr>
        <w:t>Табиийки, интизомни бузган ҳар бир шахс ўз қилмиши учун маълум маъмурий ёки ижтимоий жазога тортилиши лозим ва юқорида кўрсатилган жазо чораларидан баъзиларини уларга нисбатан татбиқ этиш ҳам мумкин. Аммо талабчанлик ўрнига раҳмсизлик ишлатилмаслиги керак. Эҳтиётсизлик билан қўлланилган қаттиқ жазо чоралари интзомни мустаҳкамлаш ишига зарар келтириши ҳам мумкин, жазо чоралари билангина иш кўрадиган жамоаларда интизом пасайиб кетиши ҳам мумкин, бу ҳолат амалиётда учраб туради. Ундан ташқари, кузатишлар шуни исботлайдики, рағбатлантиришлар натижасида меҳнат интизоми жамоа чоралари қўллангандагина нисбатан анча яхшиланган.</w:t>
      </w:r>
    </w:p>
    <w:p w:rsidR="00F1442E" w:rsidRDefault="00F1442E" w:rsidP="00F1442E">
      <w:pPr>
        <w:pStyle w:val="a7"/>
        <w:spacing w:after="0"/>
        <w:ind w:firstLine="709"/>
        <w:jc w:val="both"/>
        <w:rPr>
          <w:rFonts w:ascii="BalticaUzbek" w:hAnsi="BalticaUzbek"/>
          <w:noProof/>
        </w:rPr>
      </w:pPr>
      <w:r>
        <w:rPr>
          <w:rFonts w:ascii="BalticaUzbek" w:hAnsi="BalticaUzbek"/>
          <w:noProof/>
        </w:rPr>
        <w:t>Интизомни мустаҳкамлашга қаратилган тадбирлар орасида ҳалол меҳнат учун рағбатлантириш, ходимлар манфаатдорлигини оширадиган тадбирлар муҳим ўрин тутади.</w:t>
      </w:r>
    </w:p>
    <w:p w:rsidR="00F1442E" w:rsidRDefault="00F1442E" w:rsidP="00F1442E">
      <w:pPr>
        <w:pStyle w:val="a7"/>
        <w:spacing w:after="0"/>
        <w:ind w:firstLine="709"/>
        <w:jc w:val="both"/>
        <w:rPr>
          <w:rFonts w:ascii="BalticaUzbek" w:hAnsi="BalticaUzbek"/>
          <w:noProof/>
        </w:rPr>
      </w:pPr>
      <w:r>
        <w:rPr>
          <w:rFonts w:ascii="BalticaUzbek" w:hAnsi="BalticaUzbek"/>
          <w:noProof/>
        </w:rPr>
        <w:t xml:space="preserve">Ташкилий омиллар меҳнат интизомини мустаҳкамлашда муҳим ўрин тутади. Ташкилий омилларнинг энг муҳими, меҳнатни ташкил этишни биз юқорида кўриб ўтган асосий йўналишларини амалга оширишдир. </w:t>
      </w:r>
      <w:proofErr w:type="gramStart"/>
      <w:r>
        <w:rPr>
          <w:rFonts w:ascii="BalticaUzbek" w:hAnsi="BalticaUzbek"/>
          <w:noProof/>
        </w:rPr>
        <w:t>Шубҳа йўқки, ишлаб чиқаришда меҳнат тақсимоти ва меҳнат кооперацияси тўғри уюштирилган, участкалар, бўлимлар ва ходимлар ўртасида ўзаро алоқа яхши йўлга қўйилган тақдирда, бу вазият ҳар бир кишининг ўзи хизмат кўрсатаётган учаскасидаги жавобгарлигини оширади, жамоа меҳнатининг тартиблигини вужудга келтиради.</w:t>
      </w:r>
      <w:proofErr w:type="gramEnd"/>
    </w:p>
    <w:p w:rsidR="00F1442E" w:rsidRDefault="00F1442E" w:rsidP="00F1442E">
      <w:pPr>
        <w:pStyle w:val="a7"/>
        <w:spacing w:after="0"/>
        <w:ind w:firstLine="709"/>
        <w:jc w:val="both"/>
        <w:rPr>
          <w:rFonts w:ascii="BalticaUzbek" w:hAnsi="BalticaUzbek"/>
          <w:noProof/>
        </w:rPr>
      </w:pPr>
      <w:r>
        <w:rPr>
          <w:rFonts w:ascii="BalticaUzbek" w:hAnsi="BalticaUzbek"/>
          <w:noProof/>
        </w:rPr>
        <w:t xml:space="preserve">Маъмурий омиллар ҳам меҳнат интизомини мустаҳкамлашда муҳим ўрин тутади. Меҳнат интизомини мустаҳкамлашнинг маъмурий тадбирлари даставвал юридик актларни ўз ичига олади. 1995 йил 21 декабрда қабул қилинган ва 1996 йилнинг 1 апрелидан юридик кучга кирган Ўзбекистон Республикасининг янги “Меҳнат Кодекси” асослари ходим ва хизматчиларнинг меҳнатини тартибга солувчи асосий нормаларни белгилаб </w:t>
      </w:r>
      <w:r>
        <w:rPr>
          <w:rFonts w:ascii="BalticaUzbek" w:hAnsi="BalticaUzbek"/>
          <w:noProof/>
        </w:rPr>
        <w:lastRenderedPageBreak/>
        <w:t xml:space="preserve">беради. Шу ўринда таъкидлаш жоизки, </w:t>
      </w:r>
      <w:r>
        <w:rPr>
          <w:rFonts w:ascii="BalticaUzbek" w:hAnsi="BalticaUzbek"/>
          <w:b/>
          <w:noProof/>
        </w:rPr>
        <w:t>«</w:t>
      </w:r>
      <w:r>
        <w:rPr>
          <w:rFonts w:ascii="BalticaUzbek" w:hAnsi="BalticaUzbek"/>
          <w:noProof/>
        </w:rPr>
        <w:t xml:space="preserve">Меҳнат Кодекси»да XI боб </w:t>
      </w:r>
      <w:r>
        <w:rPr>
          <w:rFonts w:ascii="BalticaUzbek" w:hAnsi="BalticaUzbek"/>
          <w:b/>
          <w:noProof/>
        </w:rPr>
        <w:t>«</w:t>
      </w:r>
      <w:r>
        <w:rPr>
          <w:rFonts w:ascii="BalticaUzbek" w:hAnsi="BalticaUzbek"/>
          <w:noProof/>
        </w:rPr>
        <w:t>Меҳнат интизоми</w:t>
      </w:r>
      <w:r>
        <w:rPr>
          <w:rFonts w:ascii="BalticaUzbek" w:hAnsi="BalticaUzbek"/>
          <w:b/>
          <w:noProof/>
        </w:rPr>
        <w:t>»</w:t>
      </w:r>
      <w:r>
        <w:rPr>
          <w:rFonts w:ascii="BalticaUzbek" w:hAnsi="BalticaUzbek"/>
          <w:noProof/>
        </w:rPr>
        <w:t xml:space="preserve">деб аталади. Шу кодекснинг 174-моддасида </w:t>
      </w:r>
      <w:r>
        <w:rPr>
          <w:rFonts w:ascii="BalticaUzbek" w:hAnsi="BalticaUzbek"/>
          <w:b/>
          <w:noProof/>
        </w:rPr>
        <w:t>«</w:t>
      </w:r>
      <w:r>
        <w:rPr>
          <w:rFonts w:ascii="BalticaUzbek" w:hAnsi="BalticaUzbek"/>
          <w:noProof/>
        </w:rPr>
        <w:t>Корхона меҳнат тартиби иш берувчи касаба уюшмаси қўмитаси ёки ходимларнинг бошқа вакиллик органи билан келишиб тасдиқлайдиган ички меҳнат тартиби қоидалари билан белгиланади» дейилади.</w:t>
      </w:r>
    </w:p>
    <w:p w:rsidR="00F1442E" w:rsidRDefault="00F1442E" w:rsidP="00F1442E">
      <w:pPr>
        <w:pStyle w:val="a7"/>
        <w:spacing w:after="0"/>
        <w:ind w:firstLine="709"/>
        <w:jc w:val="both"/>
        <w:rPr>
          <w:rFonts w:ascii="BalticaUzbek" w:hAnsi="BalticaUzbek"/>
          <w:noProof/>
        </w:rPr>
      </w:pPr>
      <w:r>
        <w:rPr>
          <w:rFonts w:ascii="BalticaUzbek" w:hAnsi="BalticaUzbek"/>
          <w:noProof/>
        </w:rPr>
        <w:t xml:space="preserve">175 - </w:t>
      </w:r>
      <w:r>
        <w:rPr>
          <w:rFonts w:ascii="BalticaUzbek" w:hAnsi="BalticaUzbek"/>
          <w:b/>
          <w:noProof/>
        </w:rPr>
        <w:t>«</w:t>
      </w:r>
      <w:r>
        <w:rPr>
          <w:rFonts w:ascii="BalticaUzbek" w:hAnsi="BalticaUzbek"/>
          <w:noProof/>
        </w:rPr>
        <w:t xml:space="preserve">Интизом тўғрисида устав ва низомлар» моддасида эса </w:t>
      </w:r>
      <w:r>
        <w:rPr>
          <w:rFonts w:ascii="BalticaUzbek" w:hAnsi="BalticaUzbek"/>
          <w:b/>
          <w:noProof/>
        </w:rPr>
        <w:t>«</w:t>
      </w:r>
      <w:r>
        <w:rPr>
          <w:rFonts w:ascii="BalticaUzbek" w:hAnsi="BalticaUzbek"/>
          <w:noProof/>
        </w:rPr>
        <w:t>Халқ хўжалигининг баъзи тармоқларида ходимларнинг айрим тоифалари учун интизом тўғрисида устав ва низомлар амал қилади</w:t>
      </w:r>
      <w:r>
        <w:rPr>
          <w:rFonts w:ascii="BalticaUzbek" w:hAnsi="BalticaUzbek"/>
          <w:b/>
          <w:noProof/>
        </w:rPr>
        <w:t>»,</w:t>
      </w:r>
      <w:r>
        <w:rPr>
          <w:rFonts w:ascii="BalticaUzbek" w:hAnsi="BalticaUzbek"/>
          <w:noProof/>
        </w:rPr>
        <w:t xml:space="preserve"> деб ёзилган.</w:t>
      </w:r>
      <w:r>
        <w:rPr>
          <w:rFonts w:ascii="BalticaUzbek" w:hAnsi="BalticaUzbek"/>
          <w:b/>
          <w:noProof/>
        </w:rPr>
        <w:t xml:space="preserve"> </w:t>
      </w:r>
      <w:r>
        <w:rPr>
          <w:rFonts w:ascii="BalticaUzbek" w:hAnsi="BalticaUzbek"/>
          <w:noProof/>
        </w:rPr>
        <w:t xml:space="preserve">Кодекснинг </w:t>
      </w:r>
      <w:r>
        <w:rPr>
          <w:rFonts w:ascii="BalticaUzbek" w:hAnsi="BalticaUzbek"/>
          <w:b/>
          <w:noProof/>
        </w:rPr>
        <w:t>«</w:t>
      </w:r>
      <w:r>
        <w:rPr>
          <w:rFonts w:ascii="BalticaUzbek" w:hAnsi="BalticaUzbek"/>
          <w:noProof/>
        </w:rPr>
        <w:t xml:space="preserve">Ходимларнинг бурчлари» моддасида, </w:t>
      </w:r>
      <w:r>
        <w:rPr>
          <w:rFonts w:ascii="BalticaUzbek" w:hAnsi="BalticaUzbek"/>
          <w:b/>
          <w:noProof/>
        </w:rPr>
        <w:t>«</w:t>
      </w:r>
      <w:r>
        <w:rPr>
          <w:rFonts w:ascii="BalticaUzbek" w:hAnsi="BalticaUzbek"/>
          <w:noProof/>
        </w:rPr>
        <w:t>Ходим ўз меҳнат вазифаларини ҳалол, виждонан бажариши, меҳнат интизомига риоя қилиши, иш берувчининг қонуний фармойишларини ўз вақтида ва аниқ бажариши, технология интизомига, меҳнат муҳофазаси, техника хавфсизлиги ва ишлаб чиқариш санитарияси талабларига риоя қилиши, иш берувчининг мол-мулкини авайлаб-асраши шарт. Ходимнинг меҳнат вазифалари ички тартиб қоидаларида интизом тўғрисидаги устав ва низомларда, корхона қабул қиладиган, локал ҳужжатларда (жамоа шартномаларида, йўриқномалар ва ҳоказолар), меҳнат шартномасида аниқ белгилаб қўйилади», деб қайд этилган.</w:t>
      </w:r>
    </w:p>
    <w:p w:rsidR="00F1442E" w:rsidRDefault="00F1442E" w:rsidP="00F1442E">
      <w:pPr>
        <w:pStyle w:val="a7"/>
        <w:tabs>
          <w:tab w:val="left" w:pos="709"/>
        </w:tabs>
        <w:spacing w:after="0"/>
        <w:ind w:firstLine="709"/>
        <w:jc w:val="both"/>
        <w:rPr>
          <w:rFonts w:ascii="BalticaUzbek" w:hAnsi="BalticaUzbek"/>
          <w:noProof/>
        </w:rPr>
      </w:pPr>
      <w:r>
        <w:rPr>
          <w:rFonts w:ascii="BalticaUzbek" w:hAnsi="BalticaUzbek"/>
          <w:b/>
          <w:noProof/>
        </w:rPr>
        <w:t>«</w:t>
      </w:r>
      <w:r>
        <w:rPr>
          <w:rFonts w:ascii="BalticaUzbek" w:hAnsi="BalticaUzbek"/>
          <w:noProof/>
        </w:rPr>
        <w:t>Меҳнат Кодекси</w:t>
      </w:r>
      <w:r>
        <w:rPr>
          <w:rFonts w:ascii="BalticaUzbek" w:hAnsi="BalticaUzbek"/>
          <w:b/>
          <w:noProof/>
        </w:rPr>
        <w:t>»</w:t>
      </w:r>
      <w:r>
        <w:rPr>
          <w:rFonts w:ascii="BalticaUzbek" w:hAnsi="BalticaUzbek"/>
          <w:noProof/>
        </w:rPr>
        <w:t xml:space="preserve">да, нафақат ходимнинг бурчлари, балки иш берувчининг бурчлари тўғрисида ҳам алоҳида тўхталиб ўтилган. </w:t>
      </w:r>
      <w:proofErr w:type="gramStart"/>
      <w:r>
        <w:rPr>
          <w:rFonts w:ascii="BalticaUzbek" w:hAnsi="BalticaUzbek"/>
          <w:noProof/>
        </w:rPr>
        <w:t xml:space="preserve">Чунончи, 177- «Иш берувчининг бурчлари» моддасида </w:t>
      </w:r>
      <w:r>
        <w:rPr>
          <w:rFonts w:ascii="BalticaUzbek" w:hAnsi="BalticaUzbek"/>
          <w:b/>
          <w:noProof/>
        </w:rPr>
        <w:t>«</w:t>
      </w:r>
      <w:r>
        <w:rPr>
          <w:rFonts w:ascii="BalticaUzbek" w:hAnsi="BalticaUzbek"/>
          <w:noProof/>
        </w:rPr>
        <w:t>Иш берувчи ходимлар меҳнатини ташкил қилиши, қонунлар ва бошқа норматив ҳужжатларда, меҳнат шартномасида назарда тутилган меҳнат шароитларини яратиб бериши, меҳнат ва ишлаб чиқариш интизомини таъминлаши, меҳнат муҳофазаси қоидаларига риоя этиши, ходимларнинг эҳтиёж ва талабларига эътибор билан қараши, уларнинг турмуш ва меҳнат шароитларини яхшилаб бериши</w:t>
      </w:r>
      <w:proofErr w:type="gramEnd"/>
      <w:r>
        <w:rPr>
          <w:rFonts w:ascii="BalticaUzbek" w:hAnsi="BalticaUzbek"/>
          <w:noProof/>
        </w:rPr>
        <w:t>, ушбу Кодексга мувофиқ жамоа шартномаларини тузиши шарт.</w:t>
      </w:r>
    </w:p>
    <w:p w:rsidR="00F1442E" w:rsidRDefault="00F1442E" w:rsidP="00F1442E">
      <w:pPr>
        <w:pStyle w:val="a7"/>
        <w:tabs>
          <w:tab w:val="left" w:pos="0"/>
        </w:tabs>
        <w:spacing w:after="0"/>
        <w:ind w:firstLine="709"/>
        <w:jc w:val="both"/>
        <w:rPr>
          <w:rFonts w:ascii="BalticaUzbek" w:hAnsi="BalticaUzbek"/>
          <w:noProof/>
        </w:rPr>
      </w:pPr>
      <w:r>
        <w:rPr>
          <w:rFonts w:ascii="BalticaUzbek" w:hAnsi="BalticaUzbek"/>
          <w:noProof/>
        </w:rPr>
        <w:t>«Иш берувчи ходимдан унинг меҳнат вазифалари доирасига кирмайдиган ишларни бажаришни, қонунга хилоф ёки ва бошқа шахсларнинг ҳаёти ва соғлиғи учун хавф туғдирувчи, уларнинг шаъни ва қадр-қимматини камситувчи ҳаракатлар қилишни талаб этишга ҳақли эмас</w:t>
      </w:r>
      <w:r>
        <w:rPr>
          <w:rFonts w:ascii="BalticaUzbek" w:hAnsi="BalticaUzbek"/>
          <w:b/>
          <w:noProof/>
        </w:rPr>
        <w:t>»</w:t>
      </w:r>
      <w:r>
        <w:rPr>
          <w:rFonts w:ascii="BalticaUzbek" w:hAnsi="BalticaUzbek"/>
          <w:noProof/>
        </w:rPr>
        <w:t>лиги қайд этилган.</w:t>
      </w:r>
    </w:p>
    <w:p w:rsidR="00F1442E" w:rsidRDefault="00F1442E" w:rsidP="00F1442E">
      <w:pPr>
        <w:pStyle w:val="a7"/>
        <w:spacing w:after="0"/>
        <w:ind w:firstLine="709"/>
        <w:jc w:val="both"/>
        <w:rPr>
          <w:rFonts w:ascii="BalticaUzbek" w:hAnsi="BalticaUzbek"/>
          <w:noProof/>
        </w:rPr>
      </w:pPr>
      <w:r>
        <w:rPr>
          <w:rFonts w:ascii="BalticaUzbek" w:hAnsi="BalticaUzbek"/>
          <w:noProof/>
        </w:rPr>
        <w:t xml:space="preserve">Корхона маъмурияти меҳнат тўғрисидаги янги қонунга мувофиқ меҳнат интизомини бузувчиларга нисбатан, масалан, яроқсиз маҳсулот тайёрлаганда ва бекор туриб қолинган вақт учун маъмурий жазо тадбирларини қўллашга ҳақли. </w:t>
      </w:r>
      <w:proofErr w:type="gramStart"/>
      <w:r>
        <w:rPr>
          <w:rFonts w:ascii="BalticaUzbek" w:hAnsi="BalticaUzbek"/>
          <w:noProof/>
        </w:rPr>
        <w:t xml:space="preserve">Бинобарин, “Меҳнат Кодекси”нинг 159-моддасида </w:t>
      </w:r>
      <w:r>
        <w:rPr>
          <w:rFonts w:ascii="BalticaUzbek" w:hAnsi="BalticaUzbek"/>
          <w:b/>
          <w:noProof/>
        </w:rPr>
        <w:t>«</w:t>
      </w:r>
      <w:r>
        <w:rPr>
          <w:rFonts w:ascii="BalticaUzbek" w:hAnsi="BalticaUzbek"/>
          <w:noProof/>
        </w:rPr>
        <w:t xml:space="preserve">Ходимнинг айби билан тайёрланган қисман яроқсиз маҳсулот учун камайтирилган ишбай баҳолар бўйича ҳақ тўланади, бундай баҳолар жамоа шартномасида белгилаб қўйилади, агар у тузилмаган бўлса, иш берувчи томонидан касаба уюшмаси қўмитаси ёки ходимнинг бошқа вакиллик органи билан келишиб белгиланади», деб ёзиб қўйилган, ундан </w:t>
      </w:r>
      <w:r>
        <w:rPr>
          <w:rFonts w:ascii="BalticaUzbek" w:hAnsi="BalticaUzbek"/>
          <w:noProof/>
        </w:rPr>
        <w:lastRenderedPageBreak/>
        <w:t xml:space="preserve">ташқари унда </w:t>
      </w:r>
      <w:r>
        <w:rPr>
          <w:rFonts w:ascii="BalticaUzbek" w:hAnsi="BalticaUzbek"/>
          <w:b/>
          <w:noProof/>
        </w:rPr>
        <w:t>«</w:t>
      </w:r>
      <w:r>
        <w:rPr>
          <w:rFonts w:ascii="BalticaUzbek" w:hAnsi="BalticaUzbek"/>
          <w:noProof/>
        </w:rPr>
        <w:t>ходимнинг</w:t>
      </w:r>
      <w:proofErr w:type="gramEnd"/>
      <w:r>
        <w:rPr>
          <w:rFonts w:ascii="BalticaUzbek" w:hAnsi="BalticaUzbek"/>
          <w:noProof/>
        </w:rPr>
        <w:t xml:space="preserve"> айби билан тайёрланган тўлиқ яроқсиз маҳсулот ва бекор туриб қолинган вақт учун ҳақ тўланмайди», деб кўрсатилган.</w:t>
      </w:r>
    </w:p>
    <w:p w:rsidR="00F1442E" w:rsidRDefault="00F1442E" w:rsidP="00F1442E">
      <w:pPr>
        <w:pStyle w:val="a7"/>
        <w:spacing w:after="0"/>
        <w:ind w:firstLine="709"/>
        <w:jc w:val="both"/>
        <w:rPr>
          <w:rFonts w:ascii="BalticaUzbek" w:hAnsi="BalticaUzbek"/>
          <w:noProof/>
        </w:rPr>
      </w:pPr>
      <w:r>
        <w:rPr>
          <w:rFonts w:ascii="BalticaUzbek" w:hAnsi="BalticaUzbek"/>
          <w:noProof/>
        </w:rPr>
        <w:t>Ходим ўз вазифаларини муттасил ижро этмагани, шунингдек, узрсиз сабабаларга кўра ишга келмагани (прогул қилган) учун маъмурият интизомий жазолар қўллайди. Шунинг учун ҳам “Меҳнат Кодекси”нинг 181 - моддасида “Ходимга меҳнат интизоми”ни бузганлиги учун иш берувчи қуйидаги интизомий жазо чораларини қўллашга ҳақли:</w:t>
      </w:r>
    </w:p>
    <w:p w:rsidR="00F1442E" w:rsidRDefault="00F1442E" w:rsidP="00F1442E">
      <w:pPr>
        <w:pStyle w:val="25"/>
        <w:numPr>
          <w:ilvl w:val="0"/>
          <w:numId w:val="2"/>
        </w:numPr>
        <w:tabs>
          <w:tab w:val="clear" w:pos="720"/>
          <w:tab w:val="left" w:pos="1134"/>
          <w:tab w:val="left" w:pos="4111"/>
        </w:tabs>
        <w:ind w:left="1134" w:hanging="425"/>
        <w:jc w:val="both"/>
        <w:rPr>
          <w:rFonts w:ascii="BalticaUzbek" w:hAnsi="BalticaUzbek"/>
          <w:noProof/>
        </w:rPr>
      </w:pPr>
      <w:r>
        <w:rPr>
          <w:rFonts w:ascii="BalticaUzbek" w:hAnsi="BalticaUzbek"/>
          <w:noProof/>
        </w:rPr>
        <w:t>ҳайфсан;</w:t>
      </w:r>
    </w:p>
    <w:p w:rsidR="00F1442E" w:rsidRDefault="00F1442E" w:rsidP="00F1442E">
      <w:pPr>
        <w:pStyle w:val="25"/>
        <w:numPr>
          <w:ilvl w:val="0"/>
          <w:numId w:val="2"/>
        </w:numPr>
        <w:tabs>
          <w:tab w:val="clear" w:pos="720"/>
          <w:tab w:val="left" w:pos="1134"/>
          <w:tab w:val="left" w:pos="4111"/>
        </w:tabs>
        <w:ind w:left="1134" w:hanging="425"/>
        <w:jc w:val="both"/>
        <w:rPr>
          <w:rFonts w:ascii="BalticaUzbek" w:hAnsi="BalticaUzbek"/>
          <w:noProof/>
        </w:rPr>
      </w:pPr>
      <w:r>
        <w:rPr>
          <w:rFonts w:ascii="BalticaUzbek" w:hAnsi="BalticaUzbek"/>
          <w:noProof/>
        </w:rPr>
        <w:t>ўртача ойлик иш ҳақининг йигирма фоизидан ортиқ бўлмаган миқдорда жарима.Ички меҳнат тартиби қоидаларида ходимга ўртача ойлик иш ҳақининг қирқ фоизидан ортиқ бўлмаган миқдорда жарима солиш ҳоллари ҳам назарда тутилиши мумкин. Ходимнинг иш ҳақидан жарима ушлаб қолиш ушбу Кодексининг 164 - моддаси талабларига риоя қилинган ҳолда иш берувчи томонидан амалга оширилади:</w:t>
      </w:r>
    </w:p>
    <w:p w:rsidR="00F1442E" w:rsidRDefault="00F1442E" w:rsidP="00F1442E">
      <w:pPr>
        <w:pStyle w:val="25"/>
        <w:numPr>
          <w:ilvl w:val="0"/>
          <w:numId w:val="2"/>
        </w:numPr>
        <w:tabs>
          <w:tab w:val="clear" w:pos="720"/>
          <w:tab w:val="left" w:pos="1134"/>
          <w:tab w:val="left" w:pos="4111"/>
        </w:tabs>
        <w:ind w:left="1134" w:hanging="425"/>
        <w:jc w:val="both"/>
        <w:rPr>
          <w:rFonts w:ascii="BalticaUzbek" w:hAnsi="BalticaUzbek"/>
          <w:noProof/>
        </w:rPr>
      </w:pPr>
      <w:r>
        <w:rPr>
          <w:rFonts w:ascii="BalticaUzbek" w:hAnsi="BalticaUzbek"/>
          <w:noProof/>
        </w:rPr>
        <w:t>меҳнат шартномасини бекор қилиш (100 - модда иккинчи қисмининг 3 ва 4 - бандлари).</w:t>
      </w:r>
    </w:p>
    <w:p w:rsidR="00F1442E" w:rsidRDefault="00F1442E" w:rsidP="00F1442E">
      <w:pPr>
        <w:pStyle w:val="25"/>
        <w:ind w:left="0" w:firstLine="709"/>
        <w:jc w:val="both"/>
        <w:rPr>
          <w:rFonts w:ascii="BalticaUzbek" w:hAnsi="BalticaUzbek"/>
          <w:noProof/>
        </w:rPr>
      </w:pPr>
      <w:r>
        <w:rPr>
          <w:rFonts w:ascii="BalticaUzbek" w:hAnsi="BalticaUzbek"/>
          <w:noProof/>
        </w:rPr>
        <w:t>Ижтимоий ва маъмурий таъсир кўрсатиш чоралари натижа бермаса, маъмурият ходимни ишдан бўшатиши мумкин, фавқулодда ҳолларда, айниқса, узурли сабабсиз ишга келмагани учун бериладиган бу сўнгги жазони қўллашдан олдин касаба уюшмаси қўмитасининг розилигини олиш талаб қилинади. Меҳнат интизомини бузувчиларга ёз кезларида таътил бермаслик, санаторий ва дам олиш уйларига йўлланмалар ажратмаслик, бир қанча ҳолларда мукофатдан батамом ёки қисман маҳрум қилиш мумкин.</w:t>
      </w:r>
    </w:p>
    <w:p w:rsidR="00F1442E" w:rsidRDefault="00F1442E" w:rsidP="00F1442E">
      <w:pPr>
        <w:ind w:firstLine="709"/>
        <w:jc w:val="both"/>
        <w:rPr>
          <w:rFonts w:ascii="BalticaUzbek" w:hAnsi="BalticaUzbek"/>
          <w:noProof/>
          <w:sz w:val="28"/>
        </w:rPr>
      </w:pPr>
      <w:r>
        <w:rPr>
          <w:rFonts w:ascii="BalticaUzbek" w:hAnsi="BalticaUzbek"/>
          <w:noProof/>
          <w:sz w:val="28"/>
        </w:rPr>
        <w:t xml:space="preserve">Ҳар бир иш берувчи меҳнат интизомини таъминлаш учун зарур бўлган ташкилий ва техникавий шароитларни яратиши шарт. Чунончи, “Меҳнат Кодекси”нинг </w:t>
      </w:r>
      <w:r>
        <w:rPr>
          <w:rFonts w:ascii="BalticaUzbek" w:hAnsi="BalticaUzbek"/>
          <w:b/>
          <w:noProof/>
          <w:sz w:val="28"/>
        </w:rPr>
        <w:t>«</w:t>
      </w:r>
      <w:r>
        <w:rPr>
          <w:rFonts w:ascii="BalticaUzbek" w:hAnsi="BalticaUzbek"/>
          <w:noProof/>
          <w:sz w:val="28"/>
        </w:rPr>
        <w:t xml:space="preserve">Меҳнат интизомини таъминлаш» тўғрисидаги 179-моддасида кўрсатилганидек, </w:t>
      </w:r>
      <w:r>
        <w:rPr>
          <w:rFonts w:ascii="BalticaUzbek" w:hAnsi="BalticaUzbek"/>
          <w:b/>
          <w:noProof/>
          <w:sz w:val="28"/>
        </w:rPr>
        <w:t>«</w:t>
      </w:r>
      <w:r>
        <w:rPr>
          <w:rFonts w:ascii="BalticaUzbek" w:hAnsi="BalticaUzbek"/>
          <w:noProof/>
          <w:sz w:val="28"/>
        </w:rPr>
        <w:t>Меҳнат интизоми ҳалол меҳнат учун рағбатлантириш ва мукофотлаш усул</w:t>
      </w:r>
      <w:r>
        <w:rPr>
          <w:rFonts w:ascii="BalticaUzbek" w:hAnsi="BalticaUzbek"/>
          <w:sz w:val="28"/>
        </w:rPr>
        <w:t>л</w:t>
      </w:r>
      <w:r>
        <w:rPr>
          <w:rFonts w:ascii="BalticaUzbek" w:hAnsi="BalticaUzbek"/>
          <w:noProof/>
          <w:sz w:val="28"/>
        </w:rPr>
        <w:t>ари билан нормал тарзда ишлашга зарур ташкилий ва иқтисодий шароитларни яратиб бериш, ноинсоф ходимларга нисбатан жазо чораларини қўлланиш орқали таъминланади».</w:t>
      </w:r>
    </w:p>
    <w:p w:rsidR="00F1442E" w:rsidRDefault="00F1442E" w:rsidP="00F1442E">
      <w:pPr>
        <w:pStyle w:val="26"/>
        <w:tabs>
          <w:tab w:val="left" w:pos="0"/>
        </w:tabs>
        <w:spacing w:after="0"/>
        <w:ind w:left="0" w:firstLine="709"/>
        <w:jc w:val="both"/>
        <w:rPr>
          <w:rFonts w:ascii="BalticaUzbek" w:hAnsi="BalticaUzbek"/>
          <w:noProof/>
        </w:rPr>
      </w:pPr>
      <w:r>
        <w:rPr>
          <w:rFonts w:ascii="BalticaUzbek" w:hAnsi="BalticaUzbek"/>
          <w:noProof/>
        </w:rPr>
        <w:t xml:space="preserve">Бозор иқтисодиётининг ҳозирги шароитида меҳнат интизомини мустаҳкамлашнинг иқтисодий тадбирлари кенг қулоч ёзди. Уларни шартли равишда моддий таъсир кўрсатишнинг рағбатлантирувчи ва ман этувчи шаклларига бўлиш мумкин. “Меҳнат Кодекси”нинг </w:t>
      </w:r>
      <w:r>
        <w:rPr>
          <w:rFonts w:ascii="BalticaUzbek" w:hAnsi="BalticaUzbek"/>
          <w:b/>
          <w:noProof/>
        </w:rPr>
        <w:t>«</w:t>
      </w:r>
      <w:r>
        <w:rPr>
          <w:rFonts w:ascii="BalticaUzbek" w:hAnsi="BalticaUzbek"/>
          <w:noProof/>
        </w:rPr>
        <w:t xml:space="preserve">Меҳнат учун рағбатлантириш» ҳақидаги 180-моддасида </w:t>
      </w:r>
      <w:r>
        <w:rPr>
          <w:rFonts w:ascii="BalticaUzbek" w:hAnsi="BalticaUzbek"/>
          <w:b/>
          <w:noProof/>
        </w:rPr>
        <w:t>«</w:t>
      </w:r>
      <w:r>
        <w:rPr>
          <w:rFonts w:ascii="BalticaUzbek" w:hAnsi="BalticaUzbek"/>
          <w:noProof/>
        </w:rPr>
        <w:t xml:space="preserve">Ишдаги ютуқлар учун ходимга нисбатан рағбатлантириш чоралари қўлланиши мумкин. Рағбатлантириш турлари, уларнинг қўлланиш тартиби, афзаллик ва имтиёзлар бериш жамоа шартномалари, ички меҳнат тартиби қоидалари ва бошқа локал ҳужжатларда, жамоа келишувларида, интизом тўғрисидаги устав ва низомларда белгилаб </w:t>
      </w:r>
      <w:r>
        <w:rPr>
          <w:rFonts w:ascii="BalticaUzbek" w:hAnsi="BalticaUzbek"/>
          <w:noProof/>
        </w:rPr>
        <w:lastRenderedPageBreak/>
        <w:t>қўйилади. Ходимлар меҳнат соҳасида давлат ва жамият олдидаги алоҳида хизматлари учун Давлат мукофотларига тақдим этилиши мумкин» дея бежиз қайд этилмаган.</w:t>
      </w:r>
    </w:p>
    <w:p w:rsidR="00F1442E" w:rsidRDefault="00F1442E" w:rsidP="00F1442E">
      <w:pPr>
        <w:pStyle w:val="26"/>
        <w:tabs>
          <w:tab w:val="left" w:pos="4111"/>
        </w:tabs>
        <w:spacing w:after="0"/>
        <w:ind w:left="0"/>
        <w:jc w:val="both"/>
        <w:rPr>
          <w:rFonts w:ascii="BalticaUzbek" w:hAnsi="BalticaUzbek"/>
          <w:noProof/>
        </w:rPr>
      </w:pPr>
      <w:r>
        <w:rPr>
          <w:rFonts w:ascii="BalticaUzbek" w:hAnsi="BalticaUzbek"/>
          <w:noProof/>
        </w:rPr>
        <w:t xml:space="preserve">    </w:t>
      </w:r>
      <w:proofErr w:type="gramStart"/>
      <w:r>
        <w:rPr>
          <w:rFonts w:ascii="BalticaUzbek" w:hAnsi="BalticaUzbek"/>
          <w:noProof/>
        </w:rPr>
        <w:t>Меҳнат интизомини мустаҳкамлашнинг иқтисодий воситалари, қуроллари юқорида қайд қилинган шакллар билан чегараланмайди. Ҳаёт ҳар куни меҳнат интизомини мустаҳкамлаш учун курашнинг янги-янги шаклларини, айниқса, бозор иқтисодиёти шароитида ишлаб чиқариш ва хизмат кўрсатиш ходимларига таъсир кўрсатишнинг табора янги шаклларини тақоза этмоқда.</w:t>
      </w:r>
      <w:proofErr w:type="gramEnd"/>
    </w:p>
    <w:p w:rsidR="00F1442E" w:rsidRDefault="00F1442E" w:rsidP="00F1442E">
      <w:pPr>
        <w:pStyle w:val="26"/>
        <w:tabs>
          <w:tab w:val="left" w:pos="567"/>
        </w:tabs>
        <w:spacing w:after="0"/>
        <w:ind w:left="0"/>
        <w:jc w:val="both"/>
        <w:rPr>
          <w:rFonts w:ascii="BalticaUzbek" w:hAnsi="BalticaUzbek"/>
          <w:noProof/>
        </w:rPr>
      </w:pPr>
      <w:r>
        <w:rPr>
          <w:rFonts w:ascii="BalticaUzbek" w:hAnsi="BalticaUzbek"/>
          <w:noProof/>
        </w:rPr>
        <w:tab/>
        <w:t>Ходимларни меҳнат интизомига риоя қилиш руҳида тарбиялашда раҳбарнинг роли ҳам жуда катта. У меҳнат интизомини мустаҳкамлашга даъват қилиш билан чегараланмасдан, ишлаб чиқаришда ахлоқий иқлим яратиши, ўз қўл остида фаолият кўрсатадиган жамоа аъзолари билан ўзаро тўғри муносабат ўрнатиши керак. Бунинг учун раҳбарнинг ўзи шахсий намуна кўрсатиши, сўзининг ва ваъдасининг қайд этилган муддатда устидан чиқиши, ўзига б</w:t>
      </w:r>
      <w:proofErr w:type="spellStart"/>
      <w:r>
        <w:rPr>
          <w:rFonts w:ascii="BalticaUzbek" w:hAnsi="BalticaUzbek"/>
        </w:rPr>
        <w:t>ў</w:t>
      </w:r>
      <w:r>
        <w:rPr>
          <w:rFonts w:ascii="BalticaUzbek" w:hAnsi="BalticaUzbek"/>
          <w:noProof/>
        </w:rPr>
        <w:t>йсунувчи</w:t>
      </w:r>
      <w:proofErr w:type="spellEnd"/>
      <w:r>
        <w:rPr>
          <w:rFonts w:ascii="BalticaUzbek" w:hAnsi="BalticaUzbek"/>
          <w:noProof/>
        </w:rPr>
        <w:t xml:space="preserve"> кишиларга ғамхўрлик, керак бўлган пайтларда уларни ҳимоя қилиш, улар билан доим ва яқин алоқада бўлиши лозим.</w:t>
      </w:r>
    </w:p>
    <w:p w:rsidR="00F1442E" w:rsidRDefault="00F1442E" w:rsidP="00F1442E">
      <w:pPr>
        <w:pStyle w:val="26"/>
        <w:tabs>
          <w:tab w:val="left" w:pos="567"/>
        </w:tabs>
        <w:spacing w:after="0"/>
        <w:ind w:left="0"/>
        <w:jc w:val="both"/>
        <w:rPr>
          <w:rFonts w:ascii="BalticaUzbek" w:hAnsi="BalticaUzbek"/>
          <w:noProof/>
        </w:rPr>
      </w:pPr>
      <w:r>
        <w:rPr>
          <w:rFonts w:ascii="BalticaUzbek" w:hAnsi="BalticaUzbek"/>
          <w:noProof/>
        </w:rPr>
        <w:tab/>
      </w:r>
      <w:proofErr w:type="gramStart"/>
      <w:r>
        <w:rPr>
          <w:rFonts w:ascii="BalticaUzbek" w:hAnsi="BalticaUzbek"/>
          <w:noProof/>
        </w:rPr>
        <w:t>Интизомни мустаҳкамлашда бир</w:t>
      </w:r>
      <w:proofErr w:type="spellStart"/>
      <w:r>
        <w:rPr>
          <w:rFonts w:ascii="BalticaUzbek" w:hAnsi="BalticaUzbek"/>
        </w:rPr>
        <w:t>л</w:t>
      </w:r>
      <w:r>
        <w:rPr>
          <w:rFonts w:ascii="BalticaUzbek" w:hAnsi="BalticaUzbek"/>
          <w:noProof/>
        </w:rPr>
        <w:t>амчи</w:t>
      </w:r>
      <w:proofErr w:type="spellEnd"/>
      <w:r>
        <w:rPr>
          <w:rFonts w:ascii="BalticaUzbek" w:hAnsi="BalticaUzbek"/>
          <w:noProof/>
        </w:rPr>
        <w:t xml:space="preserve"> меҳнат жамоасининг бевосита раҳбари, ходимларнинг ташкилотчиси ва мураб</w:t>
      </w:r>
      <w:proofErr w:type="spellStart"/>
      <w:r>
        <w:rPr>
          <w:rFonts w:ascii="BalticaUzbek" w:hAnsi="BalticaUzbek"/>
        </w:rPr>
        <w:t>б</w:t>
      </w:r>
      <w:r>
        <w:rPr>
          <w:rFonts w:ascii="BalticaUzbek" w:hAnsi="BalticaUzbek"/>
          <w:noProof/>
        </w:rPr>
        <w:t>ийси</w:t>
      </w:r>
      <w:proofErr w:type="spellEnd"/>
      <w:r>
        <w:rPr>
          <w:rFonts w:ascii="BalticaUzbek" w:hAnsi="BalticaUzbek"/>
          <w:noProof/>
        </w:rPr>
        <w:t xml:space="preserve"> бўлган устага(мастер) кўп нарса боғлиқ. Уста ходимларга энг яқин ва доимо улар билан алоқада бўлиб, уларнинг қобилият ва имкониятларини, ишлаб чиқариш ёки хизмат кўрсатиш топшириқларини бажаришда кимнинг нима иш ёки хизмат қилишга қодир эканлигини аниқ билади</w:t>
      </w:r>
      <w:proofErr w:type="gramEnd"/>
      <w:r>
        <w:rPr>
          <w:rFonts w:ascii="BalticaUzbek" w:hAnsi="BalticaUzbek"/>
          <w:noProof/>
        </w:rPr>
        <w:t>. Ходимларни ишга қабул қилиш ва бўшатиш, уларнинг разрядларини ошириш, рағбатлантириш ва жазо бериш масалаларини ҳал этишда усталарга тенг хуқуқ берилиши ходимларни меҳнат интизомига риоя қилиш руҳида тарбиялаш ва интизом</w:t>
      </w:r>
      <w:r>
        <w:rPr>
          <w:rFonts w:ascii="BalticaUzbek" w:hAnsi="BalticaUzbek"/>
        </w:rPr>
        <w:t>н</w:t>
      </w:r>
      <w:r>
        <w:rPr>
          <w:rFonts w:ascii="BalticaUzbek" w:hAnsi="BalticaUzbek"/>
          <w:noProof/>
        </w:rPr>
        <w:t>и кўтаришда муҳим аҳамият касб этади.</w:t>
      </w:r>
    </w:p>
    <w:p w:rsidR="00F1442E" w:rsidRDefault="00F1442E" w:rsidP="00F1442E">
      <w:pPr>
        <w:pStyle w:val="26"/>
        <w:tabs>
          <w:tab w:val="left" w:pos="567"/>
        </w:tabs>
        <w:spacing w:after="0"/>
        <w:ind w:left="0"/>
        <w:jc w:val="both"/>
        <w:rPr>
          <w:rFonts w:ascii="BalticaUzbek" w:hAnsi="BalticaUzbek"/>
          <w:noProof/>
        </w:rPr>
      </w:pPr>
      <w:r>
        <w:rPr>
          <w:rFonts w:ascii="BalticaUzbek" w:hAnsi="BalticaUzbek"/>
          <w:noProof/>
        </w:rPr>
        <w:tab/>
        <w:t>Меҳнат интизомини мустаҳкамлаш йўллари ва шакллари хилма-хил. Бу ишнинг ҳолати жуда кўп ишлаб чиқариш, ижтимоий, аҳлоқий ва психологик омилларга боғлиқ. Давлат аҳамиятига эга бўлган бу муҳим вазифани муваффақиятли ҳал қилиш учун барча имкониятлардан кенг фойдаланиш керак.</w:t>
      </w:r>
    </w:p>
    <w:p w:rsidR="00F1442E" w:rsidRDefault="00F1442E" w:rsidP="00F1442E">
      <w:pPr>
        <w:pStyle w:val="26"/>
        <w:tabs>
          <w:tab w:val="left" w:pos="4111"/>
        </w:tabs>
        <w:spacing w:after="0"/>
        <w:ind w:left="0"/>
        <w:jc w:val="both"/>
        <w:rPr>
          <w:rFonts w:ascii="BalticaUzbek" w:hAnsi="BalticaUzbek"/>
          <w:noProof/>
        </w:rPr>
      </w:pPr>
      <w:r>
        <w:rPr>
          <w:rFonts w:ascii="BalticaUzbek" w:hAnsi="BalticaUzbek"/>
          <w:noProof/>
        </w:rPr>
        <w:t xml:space="preserve">    </w:t>
      </w:r>
      <w:proofErr w:type="gramStart"/>
      <w:r>
        <w:rPr>
          <w:rFonts w:ascii="BalticaUzbek" w:hAnsi="BalticaUzbek"/>
          <w:noProof/>
        </w:rPr>
        <w:t>Меҳнатни ташкил этишнинг ҳар томонлама асосланган режаларининг ишлаб чиқилиши ва жорий этилиши ҳар бир ходимга шундай меҳнат шароитини ва муҳитини яратадики, бунда меҳнат функциялари аниқ ва ўз вақтида бажарилишини, иш вақтидан тўла ва янада самарали фойдаланишни, меҳнат ва дам олиш тартибига аниқ ва етарли риоя қилинишини ходимларнинг ўзлари талаб қиладилар.</w:t>
      </w:r>
      <w:proofErr w:type="gramEnd"/>
      <w:r>
        <w:rPr>
          <w:rFonts w:ascii="BalticaUzbek" w:hAnsi="BalticaUzbek"/>
          <w:noProof/>
        </w:rPr>
        <w:t xml:space="preserve"> Натижада меҳнат интизомининг бузилиш имкониятлари анча қисқаради.</w:t>
      </w:r>
    </w:p>
    <w:p w:rsidR="00F1442E" w:rsidRDefault="00F1442E" w:rsidP="00F1442E">
      <w:pPr>
        <w:pStyle w:val="26"/>
        <w:tabs>
          <w:tab w:val="left" w:pos="0"/>
        </w:tabs>
        <w:spacing w:after="0"/>
        <w:ind w:left="0"/>
        <w:jc w:val="both"/>
        <w:rPr>
          <w:rFonts w:ascii="BalticaUzbek" w:hAnsi="BalticaUzbek"/>
          <w:noProof/>
        </w:rPr>
      </w:pPr>
      <w:r>
        <w:rPr>
          <w:rFonts w:ascii="BalticaUzbek" w:hAnsi="BalticaUzbek"/>
          <w:noProof/>
        </w:rPr>
        <w:tab/>
        <w:t xml:space="preserve">Аммо, ҳамма нарсани модий рағбатлантиришлар, интизомий жазо чораларини қўллаш ва меҳнат интизомини мустаҳкамлашнинг ташкилий </w:t>
      </w:r>
      <w:r>
        <w:rPr>
          <w:rFonts w:ascii="BalticaUzbek" w:hAnsi="BalticaUzbek"/>
          <w:noProof/>
        </w:rPr>
        <w:lastRenderedPageBreak/>
        <w:t>шарт-шароитларидан иборат деб билиш нотўғри. Табиийки, тегишли тарбиявий ишларсиз меҳнат интизомини янада мустаҳкамлаб бўлмайди. Шу боисдан, ҳар бир жамиятнинг, айниқса, бозор иқтисодиёти шароитида, муҳим ва долзарб вазифаларидан бири ҳар бир меҳнаткашда юқори маънавий принципларга асосланган онгли, ихтиёрий ва инсоний меҳнат интизомини шакллантириш ва тарбиялай боришдир.</w:t>
      </w:r>
    </w:p>
    <w:p w:rsidR="00F1442E" w:rsidRDefault="00F1442E" w:rsidP="00F1442E">
      <w:pPr>
        <w:tabs>
          <w:tab w:val="left" w:pos="4111"/>
        </w:tabs>
        <w:jc w:val="center"/>
        <w:rPr>
          <w:rFonts w:ascii="BalticaUzbek" w:hAnsi="BalticaUzbek"/>
          <w:b/>
          <w:sz w:val="28"/>
          <w:szCs w:val="28"/>
        </w:rPr>
      </w:pPr>
    </w:p>
    <w:p w:rsidR="00F1442E" w:rsidRDefault="00F1442E" w:rsidP="00F1442E">
      <w:pPr>
        <w:tabs>
          <w:tab w:val="left" w:pos="4111"/>
        </w:tabs>
        <w:jc w:val="center"/>
        <w:rPr>
          <w:rFonts w:ascii="BalticaUzbek" w:hAnsi="BalticaUzbek"/>
          <w:b/>
          <w:sz w:val="28"/>
          <w:szCs w:val="28"/>
        </w:rPr>
      </w:pPr>
      <w:proofErr w:type="spellStart"/>
      <w:r w:rsidRPr="008E16DC">
        <w:rPr>
          <w:rFonts w:ascii="BalticaUzbek" w:hAnsi="BalticaUzbek"/>
          <w:b/>
          <w:sz w:val="28"/>
          <w:szCs w:val="28"/>
        </w:rPr>
        <w:t>Таянч</w:t>
      </w:r>
      <w:proofErr w:type="spellEnd"/>
      <w:r w:rsidRPr="008E16DC">
        <w:rPr>
          <w:rFonts w:ascii="BalticaUzbek" w:hAnsi="BalticaUzbek"/>
          <w:b/>
          <w:sz w:val="28"/>
          <w:szCs w:val="28"/>
        </w:rPr>
        <w:t xml:space="preserve"> </w:t>
      </w:r>
      <w:proofErr w:type="spellStart"/>
      <w:r w:rsidRPr="008E16DC">
        <w:rPr>
          <w:rFonts w:ascii="BalticaUzbek" w:hAnsi="BalticaUzbek"/>
          <w:b/>
          <w:sz w:val="28"/>
          <w:szCs w:val="28"/>
        </w:rPr>
        <w:t>иборалар</w:t>
      </w:r>
      <w:proofErr w:type="spellEnd"/>
    </w:p>
    <w:p w:rsidR="00F1442E" w:rsidRPr="008E16DC" w:rsidRDefault="00F1442E" w:rsidP="00F1442E">
      <w:pPr>
        <w:ind w:firstLine="708"/>
        <w:jc w:val="both"/>
        <w:rPr>
          <w:rFonts w:ascii="BalticaUzbek" w:hAnsi="BalticaUzbek"/>
          <w:sz w:val="28"/>
        </w:rPr>
      </w:pPr>
      <w:proofErr w:type="spellStart"/>
      <w:r w:rsidRPr="008E16DC">
        <w:rPr>
          <w:rFonts w:ascii="BalticaUzbek" w:hAnsi="BalticaUzbek"/>
          <w:sz w:val="28"/>
        </w:rPr>
        <w:t>Ме</w:t>
      </w:r>
      <w:r>
        <w:rPr>
          <w:rFonts w:ascii="BalticaUzbek" w:hAnsi="BalticaUzbek"/>
          <w:sz w:val="28"/>
        </w:rPr>
        <w:t>ҳ</w:t>
      </w:r>
      <w:r w:rsidRPr="008E16DC">
        <w:rPr>
          <w:rFonts w:ascii="BalticaUzbek" w:hAnsi="BalticaUzbek"/>
          <w:sz w:val="28"/>
        </w:rPr>
        <w:t>ан</w:t>
      </w:r>
      <w:proofErr w:type="spellEnd"/>
      <w:r w:rsidRPr="008E16DC">
        <w:rPr>
          <w:rFonts w:ascii="BalticaUzbek" w:hAnsi="BalticaUzbek" w:cs="BalticaUzbek"/>
          <w:sz w:val="28"/>
        </w:rPr>
        <w:t xml:space="preserve"> </w:t>
      </w:r>
      <w:proofErr w:type="spellStart"/>
      <w:r w:rsidRPr="008E16DC">
        <w:rPr>
          <w:rFonts w:ascii="BalticaUzbek" w:hAnsi="BalticaUzbek"/>
          <w:sz w:val="28"/>
        </w:rPr>
        <w:t>интизоми</w:t>
      </w:r>
      <w:proofErr w:type="spellEnd"/>
      <w:r w:rsidRPr="008E16DC">
        <w:rPr>
          <w:rFonts w:ascii="BalticaUzbek" w:hAnsi="BalticaUzbek" w:cs="BalticaUzbek"/>
          <w:sz w:val="28"/>
        </w:rPr>
        <w:t xml:space="preserve"> </w:t>
      </w:r>
      <w:proofErr w:type="spellStart"/>
      <w:r w:rsidRPr="008E16DC">
        <w:rPr>
          <w:rFonts w:ascii="BalticaUzbek" w:hAnsi="BalticaUzbek"/>
          <w:sz w:val="28"/>
        </w:rPr>
        <w:t>тушунчаси</w:t>
      </w:r>
      <w:proofErr w:type="gramStart"/>
      <w:r w:rsidRPr="008E16DC">
        <w:rPr>
          <w:rFonts w:ascii="BalticaUzbek" w:hAnsi="BalticaUzbek" w:cs="BalticaUzbek"/>
          <w:sz w:val="28"/>
        </w:rPr>
        <w:t>,</w:t>
      </w:r>
      <w:r w:rsidRPr="008E16DC">
        <w:rPr>
          <w:rFonts w:ascii="BalticaUzbek" w:hAnsi="BalticaUzbek"/>
          <w:sz w:val="28"/>
        </w:rPr>
        <w:t>м</w:t>
      </w:r>
      <w:proofErr w:type="gramEnd"/>
      <w:r w:rsidRPr="008E16DC">
        <w:rPr>
          <w:rFonts w:ascii="BalticaUzbek" w:hAnsi="BalticaUzbek"/>
          <w:sz w:val="28"/>
        </w:rPr>
        <w:t>о</w:t>
      </w:r>
      <w:r>
        <w:rPr>
          <w:rFonts w:ascii="BalticaUzbek" w:hAnsi="BalticaUzbek"/>
          <w:sz w:val="28"/>
        </w:rPr>
        <w:t>ҳ</w:t>
      </w:r>
      <w:r w:rsidRPr="008E16DC">
        <w:rPr>
          <w:rFonts w:ascii="BalticaUzbek" w:hAnsi="BalticaUzbek"/>
          <w:sz w:val="28"/>
        </w:rPr>
        <w:t>ияти</w:t>
      </w:r>
      <w:proofErr w:type="spellEnd"/>
      <w:r w:rsidRPr="008E16DC">
        <w:rPr>
          <w:rFonts w:ascii="BalticaUzbek" w:hAnsi="BalticaUzbek" w:cs="BalticaUzbek"/>
          <w:sz w:val="28"/>
        </w:rPr>
        <w:t xml:space="preserve">, </w:t>
      </w:r>
      <w:proofErr w:type="spellStart"/>
      <w:r w:rsidRPr="008E16DC">
        <w:rPr>
          <w:rFonts w:ascii="BalticaUzbek" w:hAnsi="BalticaUzbek"/>
          <w:sz w:val="28"/>
        </w:rPr>
        <w:t>а</w:t>
      </w:r>
      <w:r>
        <w:rPr>
          <w:rFonts w:ascii="BalticaUzbek" w:hAnsi="BalticaUzbek"/>
          <w:sz w:val="28"/>
        </w:rPr>
        <w:t>ҳ</w:t>
      </w:r>
      <w:r w:rsidRPr="008E16DC">
        <w:rPr>
          <w:rFonts w:ascii="BalticaUzbek" w:hAnsi="BalticaUzbek"/>
          <w:sz w:val="28"/>
        </w:rPr>
        <w:t>амияти</w:t>
      </w:r>
      <w:proofErr w:type="spellEnd"/>
      <w:r w:rsidRPr="008E16DC">
        <w:rPr>
          <w:rFonts w:ascii="BalticaUzbek" w:hAnsi="BalticaUzbek" w:cs="BalticaUzbek"/>
          <w:sz w:val="28"/>
        </w:rPr>
        <w:t xml:space="preserve">, </w:t>
      </w:r>
      <w:proofErr w:type="spellStart"/>
      <w:r w:rsidRPr="008E16DC">
        <w:rPr>
          <w:rFonts w:ascii="BalticaUzbek" w:hAnsi="BalticaUzbek"/>
          <w:sz w:val="28"/>
        </w:rPr>
        <w:t>те</w:t>
      </w:r>
      <w:r>
        <w:rPr>
          <w:rFonts w:ascii="BalticaUzbek" w:hAnsi="BalticaUzbek"/>
          <w:sz w:val="28"/>
        </w:rPr>
        <w:t>ҳ</w:t>
      </w:r>
      <w:r w:rsidRPr="008E16DC">
        <w:rPr>
          <w:rFonts w:ascii="BalticaUzbek" w:hAnsi="BalticaUzbek"/>
          <w:sz w:val="28"/>
        </w:rPr>
        <w:t>нологик</w:t>
      </w:r>
      <w:proofErr w:type="spellEnd"/>
      <w:r w:rsidRPr="008E16DC">
        <w:rPr>
          <w:rFonts w:ascii="BalticaUzbek" w:hAnsi="BalticaUzbek" w:cs="BalticaUzbek"/>
          <w:sz w:val="28"/>
        </w:rPr>
        <w:t xml:space="preserve">, </w:t>
      </w:r>
      <w:proofErr w:type="spellStart"/>
      <w:r w:rsidRPr="008E16DC">
        <w:rPr>
          <w:rFonts w:ascii="BalticaUzbek" w:hAnsi="BalticaUzbek"/>
          <w:sz w:val="28"/>
        </w:rPr>
        <w:t>ишлаб</w:t>
      </w:r>
      <w:proofErr w:type="spellEnd"/>
      <w:r w:rsidRPr="008E16DC">
        <w:rPr>
          <w:rFonts w:ascii="BalticaUzbek" w:hAnsi="BalticaUzbek" w:cs="BalticaUzbek"/>
          <w:sz w:val="28"/>
        </w:rPr>
        <w:t xml:space="preserve"> </w:t>
      </w:r>
      <w:proofErr w:type="spellStart"/>
      <w:r w:rsidRPr="008E16DC">
        <w:rPr>
          <w:rFonts w:ascii="BalticaUzbek" w:hAnsi="BalticaUzbek"/>
          <w:sz w:val="28"/>
        </w:rPr>
        <w:t>чи</w:t>
      </w:r>
      <w:r>
        <w:rPr>
          <w:rFonts w:ascii="BalticaUzbek" w:hAnsi="BalticaUzbek" w:cs="BalticaUzbek"/>
          <w:sz w:val="28"/>
        </w:rPr>
        <w:t>қ</w:t>
      </w:r>
      <w:r w:rsidRPr="008E16DC">
        <w:rPr>
          <w:rFonts w:ascii="BalticaUzbek" w:hAnsi="BalticaUzbek"/>
          <w:sz w:val="28"/>
        </w:rPr>
        <w:t>ариш</w:t>
      </w:r>
      <w:proofErr w:type="spellEnd"/>
      <w:r w:rsidRPr="008E16DC">
        <w:rPr>
          <w:rFonts w:ascii="BalticaUzbek" w:hAnsi="BalticaUzbek" w:cs="BalticaUzbek"/>
          <w:sz w:val="28"/>
        </w:rPr>
        <w:t xml:space="preserve"> </w:t>
      </w:r>
      <w:proofErr w:type="spellStart"/>
      <w:r w:rsidRPr="008E16DC">
        <w:rPr>
          <w:rFonts w:ascii="BalticaUzbek" w:hAnsi="BalticaUzbek"/>
          <w:sz w:val="28"/>
        </w:rPr>
        <w:t>интизомлари</w:t>
      </w:r>
      <w:proofErr w:type="spellEnd"/>
      <w:r w:rsidRPr="008E16DC">
        <w:rPr>
          <w:rFonts w:ascii="BalticaUzbek" w:hAnsi="BalticaUzbek" w:cs="BalticaUzbek"/>
          <w:sz w:val="28"/>
        </w:rPr>
        <w:t xml:space="preserve"> </w:t>
      </w:r>
      <w:proofErr w:type="spellStart"/>
      <w:r w:rsidRPr="008E16DC">
        <w:rPr>
          <w:rFonts w:ascii="BalticaUzbek" w:hAnsi="BalticaUzbek"/>
          <w:sz w:val="28"/>
        </w:rPr>
        <w:t>тушунчаси</w:t>
      </w:r>
      <w:proofErr w:type="spellEnd"/>
      <w:r w:rsidRPr="008E16DC">
        <w:rPr>
          <w:rFonts w:ascii="BalticaUzbek" w:hAnsi="BalticaUzbek" w:cs="BalticaUzbek"/>
          <w:sz w:val="28"/>
        </w:rPr>
        <w:t xml:space="preserve">, </w:t>
      </w:r>
      <w:proofErr w:type="spellStart"/>
      <w:r w:rsidRPr="008E16DC">
        <w:rPr>
          <w:rFonts w:ascii="BalticaUzbek" w:hAnsi="BalticaUzbek"/>
          <w:sz w:val="28"/>
        </w:rPr>
        <w:t>корхонадаги</w:t>
      </w:r>
      <w:proofErr w:type="spellEnd"/>
      <w:r w:rsidRPr="008E16DC">
        <w:rPr>
          <w:rFonts w:ascii="BalticaUzbek" w:hAnsi="BalticaUzbek" w:cs="BalticaUzbek"/>
          <w:sz w:val="28"/>
        </w:rPr>
        <w:t xml:space="preserve"> </w:t>
      </w:r>
      <w:proofErr w:type="spellStart"/>
      <w:r w:rsidRPr="008E16DC">
        <w:rPr>
          <w:rFonts w:ascii="BalticaUzbek" w:hAnsi="BalticaUzbek"/>
          <w:sz w:val="28"/>
        </w:rPr>
        <w:t>психологик</w:t>
      </w:r>
      <w:proofErr w:type="spellEnd"/>
      <w:r w:rsidRPr="008E16DC">
        <w:rPr>
          <w:rFonts w:ascii="BalticaUzbek" w:hAnsi="BalticaUzbek" w:cs="BalticaUzbek"/>
          <w:sz w:val="28"/>
        </w:rPr>
        <w:t xml:space="preserve"> </w:t>
      </w:r>
      <w:proofErr w:type="spellStart"/>
      <w:r w:rsidRPr="008E16DC">
        <w:rPr>
          <w:rFonts w:ascii="BalticaUzbek" w:hAnsi="BalticaUzbek"/>
          <w:sz w:val="28"/>
        </w:rPr>
        <w:t>му</w:t>
      </w:r>
      <w:r>
        <w:rPr>
          <w:rFonts w:ascii="BalticaUzbek" w:hAnsi="BalticaUzbek"/>
          <w:sz w:val="28"/>
        </w:rPr>
        <w:t>ҳ</w:t>
      </w:r>
      <w:r w:rsidRPr="008E16DC">
        <w:rPr>
          <w:rFonts w:ascii="BalticaUzbek" w:hAnsi="BalticaUzbek"/>
          <w:sz w:val="28"/>
        </w:rPr>
        <w:t>ит</w:t>
      </w:r>
      <w:proofErr w:type="spellEnd"/>
      <w:r w:rsidRPr="008E16DC">
        <w:rPr>
          <w:rFonts w:ascii="BalticaUzbek" w:hAnsi="BalticaUzbek" w:cs="BalticaUzbek"/>
          <w:sz w:val="28"/>
        </w:rPr>
        <w:t xml:space="preserve">, </w:t>
      </w:r>
      <w:proofErr w:type="spellStart"/>
      <w:r w:rsidRPr="008E16DC">
        <w:rPr>
          <w:rFonts w:ascii="BalticaUzbek" w:hAnsi="BalticaUzbek"/>
          <w:sz w:val="28"/>
        </w:rPr>
        <w:t>унинг</w:t>
      </w:r>
      <w:proofErr w:type="spellEnd"/>
      <w:r w:rsidRPr="008E16DC">
        <w:rPr>
          <w:rFonts w:ascii="BalticaUzbek" w:hAnsi="BalticaUzbek" w:cs="BalticaUzbek"/>
          <w:sz w:val="28"/>
        </w:rPr>
        <w:t xml:space="preserve"> </w:t>
      </w:r>
      <w:proofErr w:type="spellStart"/>
      <w:r w:rsidRPr="008E16DC">
        <w:rPr>
          <w:rFonts w:ascii="BalticaUzbek" w:hAnsi="BalticaUzbek"/>
          <w:sz w:val="28"/>
        </w:rPr>
        <w:t>ме</w:t>
      </w:r>
      <w:r>
        <w:rPr>
          <w:rFonts w:ascii="BalticaUzbek" w:hAnsi="BalticaUzbek"/>
          <w:sz w:val="28"/>
        </w:rPr>
        <w:t>ҳ</w:t>
      </w:r>
      <w:r w:rsidRPr="008E16DC">
        <w:rPr>
          <w:rFonts w:ascii="BalticaUzbek" w:hAnsi="BalticaUzbek"/>
          <w:sz w:val="28"/>
        </w:rPr>
        <w:t>нат</w:t>
      </w:r>
      <w:proofErr w:type="spellEnd"/>
      <w:r w:rsidRPr="008E16DC">
        <w:rPr>
          <w:rFonts w:ascii="BalticaUzbek" w:hAnsi="BalticaUzbek" w:cs="BalticaUzbek"/>
          <w:sz w:val="28"/>
        </w:rPr>
        <w:t xml:space="preserve"> </w:t>
      </w:r>
      <w:proofErr w:type="spellStart"/>
      <w:r w:rsidRPr="008E16DC">
        <w:rPr>
          <w:rFonts w:ascii="BalticaUzbek" w:hAnsi="BalticaUzbek"/>
          <w:sz w:val="28"/>
        </w:rPr>
        <w:t>интизомига</w:t>
      </w:r>
      <w:proofErr w:type="spellEnd"/>
      <w:r w:rsidRPr="008E16DC">
        <w:rPr>
          <w:rFonts w:ascii="BalticaUzbek" w:hAnsi="BalticaUzbek" w:cs="BalticaUzbek"/>
          <w:sz w:val="28"/>
        </w:rPr>
        <w:t xml:space="preserve"> </w:t>
      </w:r>
      <w:proofErr w:type="spellStart"/>
      <w:r w:rsidRPr="008E16DC">
        <w:rPr>
          <w:rFonts w:ascii="BalticaUzbek" w:hAnsi="BalticaUzbek"/>
          <w:sz w:val="28"/>
        </w:rPr>
        <w:t>таъсири</w:t>
      </w:r>
      <w:proofErr w:type="spellEnd"/>
      <w:r w:rsidRPr="008E16DC">
        <w:rPr>
          <w:rFonts w:ascii="BalticaUzbek" w:hAnsi="BalticaUzbek" w:cs="BalticaUzbek"/>
          <w:sz w:val="28"/>
        </w:rPr>
        <w:t xml:space="preserve">, </w:t>
      </w:r>
      <w:proofErr w:type="spellStart"/>
      <w:r w:rsidRPr="008E16DC">
        <w:rPr>
          <w:rFonts w:ascii="BalticaUzbek" w:hAnsi="BalticaUzbek"/>
          <w:sz w:val="28"/>
        </w:rPr>
        <w:t>моддий</w:t>
      </w:r>
      <w:proofErr w:type="spellEnd"/>
      <w:r w:rsidRPr="008E16DC">
        <w:rPr>
          <w:rFonts w:ascii="BalticaUzbek" w:hAnsi="BalticaUzbek" w:cs="BalticaUzbek"/>
          <w:sz w:val="28"/>
        </w:rPr>
        <w:t xml:space="preserve"> </w:t>
      </w:r>
      <w:proofErr w:type="spellStart"/>
      <w:r w:rsidRPr="008E16DC">
        <w:rPr>
          <w:rFonts w:ascii="BalticaUzbek" w:hAnsi="BalticaUzbek"/>
          <w:sz w:val="28"/>
        </w:rPr>
        <w:t>ра</w:t>
      </w:r>
      <w:r>
        <w:rPr>
          <w:rFonts w:ascii="BalticaUzbek" w:hAnsi="BalticaUzbek" w:cs="BalticaUzbek"/>
          <w:sz w:val="28"/>
        </w:rPr>
        <w:t>ғ</w:t>
      </w:r>
      <w:r w:rsidRPr="008E16DC">
        <w:rPr>
          <w:rFonts w:ascii="BalticaUzbek" w:hAnsi="BalticaUzbek"/>
          <w:sz w:val="28"/>
        </w:rPr>
        <w:t>батлантиришнинг</w:t>
      </w:r>
      <w:r w:rsidRPr="008E16DC">
        <w:rPr>
          <w:rFonts w:ascii="BalticaUzbek" w:hAnsi="BalticaUzbek" w:cs="BalticaUzbek"/>
          <w:sz w:val="28"/>
        </w:rPr>
        <w:t>,</w:t>
      </w:r>
      <w:r w:rsidRPr="008E16DC">
        <w:rPr>
          <w:rFonts w:ascii="BalticaUzbek" w:hAnsi="BalticaUzbek"/>
          <w:sz w:val="28"/>
        </w:rPr>
        <w:t>ишнинг</w:t>
      </w:r>
      <w:proofErr w:type="spellEnd"/>
      <w:r w:rsidRPr="008E16DC">
        <w:rPr>
          <w:rFonts w:ascii="BalticaUzbek" w:hAnsi="BalticaUzbek" w:cs="BalticaUzbek"/>
          <w:sz w:val="28"/>
        </w:rPr>
        <w:t xml:space="preserve"> </w:t>
      </w:r>
      <w:proofErr w:type="spellStart"/>
      <w:r w:rsidRPr="008E16DC">
        <w:rPr>
          <w:rFonts w:ascii="BalticaUzbek" w:hAnsi="BalticaUzbek"/>
          <w:sz w:val="28"/>
        </w:rPr>
        <w:t>ташкил</w:t>
      </w:r>
      <w:proofErr w:type="spellEnd"/>
      <w:r w:rsidRPr="008E16DC">
        <w:rPr>
          <w:rFonts w:ascii="BalticaUzbek" w:hAnsi="BalticaUzbek" w:cs="BalticaUzbek"/>
          <w:sz w:val="28"/>
        </w:rPr>
        <w:t xml:space="preserve"> </w:t>
      </w:r>
      <w:proofErr w:type="spellStart"/>
      <w:r w:rsidRPr="008E16DC">
        <w:rPr>
          <w:rFonts w:ascii="BalticaUzbek" w:hAnsi="BalticaUzbek"/>
          <w:sz w:val="28"/>
        </w:rPr>
        <w:t>этишнингбригада</w:t>
      </w:r>
      <w:proofErr w:type="spellEnd"/>
      <w:r w:rsidRPr="008E16DC">
        <w:rPr>
          <w:rFonts w:ascii="BalticaUzbek" w:hAnsi="BalticaUzbek" w:cs="BalticaUzbek"/>
          <w:sz w:val="28"/>
        </w:rPr>
        <w:t xml:space="preserve"> </w:t>
      </w:r>
      <w:proofErr w:type="spellStart"/>
      <w:r w:rsidRPr="008E16DC">
        <w:rPr>
          <w:rFonts w:ascii="BalticaUzbek" w:hAnsi="BalticaUzbek"/>
          <w:sz w:val="28"/>
        </w:rPr>
        <w:t>шаклини</w:t>
      </w:r>
      <w:proofErr w:type="spellEnd"/>
      <w:r w:rsidRPr="008E16DC">
        <w:rPr>
          <w:rFonts w:ascii="BalticaUzbek" w:hAnsi="BalticaUzbek" w:cs="BalticaUzbek"/>
          <w:sz w:val="28"/>
        </w:rPr>
        <w:t xml:space="preserve">, </w:t>
      </w:r>
      <w:proofErr w:type="spellStart"/>
      <w:r w:rsidRPr="008E16DC">
        <w:rPr>
          <w:rFonts w:ascii="BalticaUzbek" w:hAnsi="BalticaUzbek"/>
          <w:sz w:val="28"/>
        </w:rPr>
        <w:t>ме</w:t>
      </w:r>
      <w:r>
        <w:rPr>
          <w:rFonts w:ascii="BalticaUzbek" w:hAnsi="BalticaUzbek"/>
          <w:sz w:val="28"/>
        </w:rPr>
        <w:t>ҳ</w:t>
      </w:r>
      <w:r w:rsidRPr="008E16DC">
        <w:rPr>
          <w:rFonts w:ascii="BalticaUzbek" w:hAnsi="BalticaUzbek"/>
          <w:sz w:val="28"/>
        </w:rPr>
        <w:t>натни</w:t>
      </w:r>
      <w:proofErr w:type="spellEnd"/>
      <w:r w:rsidRPr="008E16DC">
        <w:rPr>
          <w:rFonts w:ascii="BalticaUzbek" w:hAnsi="BalticaUzbek" w:cs="BalticaUzbek"/>
          <w:sz w:val="28"/>
        </w:rPr>
        <w:t xml:space="preserve"> </w:t>
      </w:r>
      <w:proofErr w:type="spellStart"/>
      <w:r w:rsidRPr="008E16DC">
        <w:rPr>
          <w:rFonts w:ascii="BalticaUzbek" w:hAnsi="BalticaUzbek"/>
          <w:sz w:val="28"/>
        </w:rPr>
        <w:t>нормалашдаражасининг</w:t>
      </w:r>
      <w:proofErr w:type="spellEnd"/>
      <w:r w:rsidRPr="008E16DC">
        <w:rPr>
          <w:rFonts w:ascii="BalticaUzbek" w:hAnsi="BalticaUzbek" w:cs="BalticaUzbek"/>
          <w:sz w:val="28"/>
        </w:rPr>
        <w:t xml:space="preserve"> </w:t>
      </w:r>
      <w:proofErr w:type="spellStart"/>
      <w:r w:rsidRPr="008E16DC">
        <w:rPr>
          <w:rFonts w:ascii="BalticaUzbek" w:hAnsi="BalticaUzbek"/>
          <w:sz w:val="28"/>
        </w:rPr>
        <w:t>иш</w:t>
      </w:r>
      <w:proofErr w:type="spellEnd"/>
      <w:r w:rsidRPr="008E16DC">
        <w:rPr>
          <w:rFonts w:ascii="BalticaUzbek" w:hAnsi="BalticaUzbek" w:cs="BalticaUzbek"/>
          <w:sz w:val="28"/>
        </w:rPr>
        <w:t xml:space="preserve"> </w:t>
      </w:r>
      <w:proofErr w:type="spellStart"/>
      <w:r>
        <w:rPr>
          <w:rFonts w:ascii="BalticaUzbek" w:hAnsi="BalticaUzbek"/>
          <w:sz w:val="28"/>
        </w:rPr>
        <w:t>ҳ</w:t>
      </w:r>
      <w:r w:rsidRPr="008E16DC">
        <w:rPr>
          <w:rFonts w:ascii="BalticaUzbek" w:hAnsi="BalticaUzbek"/>
          <w:sz w:val="28"/>
        </w:rPr>
        <w:t>а</w:t>
      </w:r>
      <w:r>
        <w:rPr>
          <w:rFonts w:ascii="BalticaUzbek" w:hAnsi="BalticaUzbek" w:cs="BalticaUzbek"/>
          <w:sz w:val="28"/>
        </w:rPr>
        <w:t>ққ</w:t>
      </w:r>
      <w:r w:rsidRPr="008E16DC">
        <w:rPr>
          <w:rFonts w:ascii="BalticaUzbek" w:hAnsi="BalticaUzbek"/>
          <w:sz w:val="28"/>
        </w:rPr>
        <w:t>ини</w:t>
      </w:r>
      <w:proofErr w:type="spellEnd"/>
      <w:r w:rsidRPr="008E16DC">
        <w:rPr>
          <w:rFonts w:ascii="BalticaUzbek" w:hAnsi="BalticaUzbek" w:cs="BalticaUzbek"/>
          <w:sz w:val="28"/>
        </w:rPr>
        <w:t xml:space="preserve"> </w:t>
      </w:r>
      <w:proofErr w:type="spellStart"/>
      <w:r w:rsidRPr="008E16DC">
        <w:rPr>
          <w:rFonts w:ascii="BalticaUzbek" w:hAnsi="BalticaUzbek"/>
          <w:sz w:val="28"/>
        </w:rPr>
        <w:t>таъсири</w:t>
      </w:r>
      <w:proofErr w:type="spellEnd"/>
      <w:r w:rsidRPr="008E16DC">
        <w:rPr>
          <w:rFonts w:ascii="BalticaUzbek" w:hAnsi="BalticaUzbek" w:cs="BalticaUzbek"/>
          <w:sz w:val="28"/>
        </w:rPr>
        <w:t xml:space="preserve">,  </w:t>
      </w:r>
      <w:proofErr w:type="spellStart"/>
      <w:r w:rsidRPr="008E16DC">
        <w:rPr>
          <w:rFonts w:ascii="BalticaUzbek" w:hAnsi="BalticaUzbek"/>
          <w:sz w:val="28"/>
        </w:rPr>
        <w:t>ме</w:t>
      </w:r>
      <w:r>
        <w:rPr>
          <w:rFonts w:ascii="BalticaUzbek" w:hAnsi="BalticaUzbek"/>
          <w:sz w:val="28"/>
        </w:rPr>
        <w:t>ҳ</w:t>
      </w:r>
      <w:r w:rsidRPr="008E16DC">
        <w:rPr>
          <w:rFonts w:ascii="BalticaUzbek" w:hAnsi="BalticaUzbek"/>
          <w:sz w:val="28"/>
        </w:rPr>
        <w:t>неат</w:t>
      </w:r>
      <w:proofErr w:type="spellEnd"/>
      <w:r w:rsidRPr="008E16DC">
        <w:rPr>
          <w:rFonts w:ascii="BalticaUzbek" w:hAnsi="BalticaUzbek" w:cs="BalticaUzbek"/>
          <w:sz w:val="28"/>
        </w:rPr>
        <w:t xml:space="preserve"> </w:t>
      </w:r>
      <w:proofErr w:type="spellStart"/>
      <w:r w:rsidRPr="008E16DC">
        <w:rPr>
          <w:rFonts w:ascii="BalticaUzbek" w:hAnsi="BalticaUzbek"/>
          <w:sz w:val="28"/>
        </w:rPr>
        <w:t>интизомини</w:t>
      </w:r>
      <w:proofErr w:type="spellEnd"/>
      <w:r w:rsidRPr="008E16DC">
        <w:rPr>
          <w:rFonts w:ascii="BalticaUzbek" w:hAnsi="BalticaUzbek" w:cs="BalticaUzbek"/>
          <w:sz w:val="28"/>
        </w:rPr>
        <w:t xml:space="preserve"> </w:t>
      </w:r>
      <w:proofErr w:type="spellStart"/>
      <w:r w:rsidRPr="008E16DC">
        <w:rPr>
          <w:rFonts w:ascii="BalticaUzbek" w:hAnsi="BalticaUzbek"/>
          <w:sz w:val="28"/>
        </w:rPr>
        <w:t>бузиш</w:t>
      </w:r>
      <w:proofErr w:type="spellEnd"/>
      <w:r w:rsidRPr="008E16DC">
        <w:rPr>
          <w:rFonts w:ascii="BalticaUzbek" w:hAnsi="BalticaUzbek" w:cs="BalticaUzbek"/>
          <w:sz w:val="28"/>
        </w:rPr>
        <w:t xml:space="preserve"> </w:t>
      </w:r>
      <w:proofErr w:type="spellStart"/>
      <w:r w:rsidRPr="008E16DC">
        <w:rPr>
          <w:rFonts w:ascii="BalticaUzbek" w:hAnsi="BalticaUzbek"/>
          <w:sz w:val="28"/>
        </w:rPr>
        <w:t>турлари</w:t>
      </w:r>
      <w:proofErr w:type="spellEnd"/>
      <w:r w:rsidRPr="008E16DC">
        <w:rPr>
          <w:rFonts w:ascii="BalticaUzbek" w:hAnsi="BalticaUzbek" w:cs="BalticaUzbek"/>
          <w:sz w:val="28"/>
        </w:rPr>
        <w:t xml:space="preserve">, </w:t>
      </w:r>
      <w:proofErr w:type="spellStart"/>
      <w:r w:rsidRPr="008E16DC">
        <w:rPr>
          <w:rFonts w:ascii="BalticaUzbek" w:hAnsi="BalticaUzbek"/>
          <w:sz w:val="28"/>
        </w:rPr>
        <w:t>сабаблари</w:t>
      </w:r>
      <w:proofErr w:type="spellEnd"/>
      <w:r w:rsidRPr="008E16DC">
        <w:rPr>
          <w:rFonts w:ascii="BalticaUzbek" w:hAnsi="BalticaUzbek" w:cs="BalticaUzbek"/>
          <w:sz w:val="28"/>
        </w:rPr>
        <w:t xml:space="preserve">, </w:t>
      </w:r>
      <w:proofErr w:type="spellStart"/>
      <w:r w:rsidRPr="008E16DC">
        <w:rPr>
          <w:rFonts w:ascii="BalticaUzbek" w:hAnsi="BalticaUzbek"/>
          <w:sz w:val="28"/>
        </w:rPr>
        <w:t>интизомини</w:t>
      </w:r>
      <w:proofErr w:type="spellEnd"/>
      <w:r w:rsidRPr="008E16DC">
        <w:rPr>
          <w:rFonts w:ascii="BalticaUzbek" w:hAnsi="BalticaUzbek" w:cs="BalticaUzbek"/>
          <w:sz w:val="28"/>
        </w:rPr>
        <w:t xml:space="preserve"> </w:t>
      </w:r>
      <w:proofErr w:type="spellStart"/>
      <w:r w:rsidRPr="008E16DC">
        <w:rPr>
          <w:rFonts w:ascii="BalticaUzbek" w:hAnsi="BalticaUzbek"/>
          <w:sz w:val="28"/>
        </w:rPr>
        <w:t>муста</w:t>
      </w:r>
      <w:r>
        <w:rPr>
          <w:rFonts w:ascii="BalticaUzbek" w:hAnsi="BalticaUzbek"/>
          <w:sz w:val="28"/>
        </w:rPr>
        <w:t>ҳ</w:t>
      </w:r>
      <w:r w:rsidRPr="008E16DC">
        <w:rPr>
          <w:rFonts w:ascii="BalticaUzbek" w:hAnsi="BalticaUzbek"/>
          <w:sz w:val="28"/>
        </w:rPr>
        <w:t>камлаш</w:t>
      </w:r>
      <w:proofErr w:type="spellEnd"/>
      <w:r w:rsidRPr="008E16DC">
        <w:rPr>
          <w:rFonts w:ascii="BalticaUzbek" w:hAnsi="BalticaUzbek" w:cs="BalticaUzbek"/>
          <w:sz w:val="28"/>
        </w:rPr>
        <w:t xml:space="preserve"> </w:t>
      </w:r>
      <w:proofErr w:type="spellStart"/>
      <w:r w:rsidRPr="008E16DC">
        <w:rPr>
          <w:rFonts w:ascii="BalticaUzbek" w:hAnsi="BalticaUzbek"/>
          <w:sz w:val="28"/>
        </w:rPr>
        <w:t>й</w:t>
      </w:r>
      <w:r>
        <w:rPr>
          <w:rFonts w:ascii="BalticaUzbek" w:hAnsi="BalticaUzbek"/>
          <w:sz w:val="28"/>
        </w:rPr>
        <w:t>ў</w:t>
      </w:r>
      <w:r w:rsidRPr="008E16DC">
        <w:rPr>
          <w:rFonts w:ascii="BalticaUzbek" w:hAnsi="BalticaUzbek"/>
          <w:sz w:val="28"/>
        </w:rPr>
        <w:t>ллар</w:t>
      </w:r>
      <w:proofErr w:type="spellEnd"/>
      <w:r w:rsidRPr="008E16DC">
        <w:rPr>
          <w:rFonts w:ascii="BalticaUzbek" w:hAnsi="BalticaUzbek" w:cs="BalticaUzbek"/>
          <w:sz w:val="28"/>
        </w:rPr>
        <w:t xml:space="preserve"> </w:t>
      </w:r>
      <w:proofErr w:type="spellStart"/>
      <w:r w:rsidRPr="008E16DC">
        <w:rPr>
          <w:rFonts w:ascii="BalticaUzbek" w:hAnsi="BalticaUzbek"/>
          <w:sz w:val="28"/>
        </w:rPr>
        <w:t>ва</w:t>
      </w:r>
      <w:proofErr w:type="spellEnd"/>
      <w:r w:rsidRPr="008E16DC">
        <w:rPr>
          <w:rFonts w:ascii="BalticaUzbek" w:hAnsi="BalticaUzbek" w:cs="BalticaUzbek"/>
          <w:sz w:val="28"/>
        </w:rPr>
        <w:t xml:space="preserve"> </w:t>
      </w:r>
      <w:proofErr w:type="spellStart"/>
      <w:r w:rsidRPr="008E16DC">
        <w:rPr>
          <w:rFonts w:ascii="BalticaUzbek" w:hAnsi="BalticaUzbek"/>
          <w:sz w:val="28"/>
        </w:rPr>
        <w:t>тадбирлари</w:t>
      </w:r>
      <w:proofErr w:type="spellEnd"/>
      <w:r w:rsidRPr="008E16DC">
        <w:rPr>
          <w:rFonts w:ascii="BalticaUzbek" w:hAnsi="BalticaUzbek" w:cs="BalticaUzbek"/>
          <w:sz w:val="28"/>
        </w:rPr>
        <w:t xml:space="preserve">, </w:t>
      </w:r>
      <w:proofErr w:type="spellStart"/>
      <w:r w:rsidRPr="008E16DC">
        <w:rPr>
          <w:rFonts w:ascii="BalticaUzbek" w:hAnsi="BalticaUzbek"/>
          <w:sz w:val="28"/>
        </w:rPr>
        <w:t>корхонадагиташкил</w:t>
      </w:r>
      <w:proofErr w:type="spellEnd"/>
      <w:r w:rsidRPr="008E16DC">
        <w:rPr>
          <w:rFonts w:ascii="BalticaUzbek" w:hAnsi="BalticaUzbek" w:cs="BalticaUzbek"/>
          <w:sz w:val="28"/>
        </w:rPr>
        <w:t xml:space="preserve"> </w:t>
      </w:r>
      <w:proofErr w:type="spellStart"/>
      <w:r w:rsidRPr="008E16DC">
        <w:rPr>
          <w:rFonts w:ascii="BalticaUzbek" w:hAnsi="BalticaUzbek"/>
          <w:sz w:val="28"/>
        </w:rPr>
        <w:t>этилган</w:t>
      </w:r>
      <w:proofErr w:type="spellEnd"/>
      <w:r w:rsidRPr="008E16DC">
        <w:rPr>
          <w:rFonts w:ascii="BalticaUzbek" w:hAnsi="BalticaUzbek" w:cs="BalticaUzbek"/>
          <w:sz w:val="28"/>
        </w:rPr>
        <w:t xml:space="preserve"> </w:t>
      </w:r>
      <w:proofErr w:type="spellStart"/>
      <w:r w:rsidRPr="008E16DC">
        <w:rPr>
          <w:rFonts w:ascii="BalticaUzbek" w:hAnsi="BalticaUzbek"/>
          <w:sz w:val="28"/>
        </w:rPr>
        <w:t>тарбияви</w:t>
      </w:r>
      <w:proofErr w:type="spellEnd"/>
      <w:r w:rsidRPr="008E16DC">
        <w:rPr>
          <w:rFonts w:ascii="BalticaUzbek" w:hAnsi="BalticaUzbek" w:cs="BalticaUzbek"/>
          <w:sz w:val="28"/>
        </w:rPr>
        <w:t xml:space="preserve"> </w:t>
      </w:r>
      <w:proofErr w:type="spellStart"/>
      <w:r w:rsidRPr="008E16DC">
        <w:rPr>
          <w:rFonts w:ascii="BalticaUzbek" w:hAnsi="BalticaUzbek"/>
          <w:sz w:val="28"/>
        </w:rPr>
        <w:t>йишларнинг</w:t>
      </w:r>
      <w:proofErr w:type="spellEnd"/>
      <w:r w:rsidRPr="008E16DC">
        <w:rPr>
          <w:rFonts w:ascii="BalticaUzbek" w:hAnsi="BalticaUzbek" w:cs="BalticaUzbek"/>
          <w:sz w:val="28"/>
        </w:rPr>
        <w:t xml:space="preserve">, </w:t>
      </w:r>
      <w:proofErr w:type="spellStart"/>
      <w:r w:rsidRPr="008E16DC">
        <w:rPr>
          <w:rFonts w:ascii="BalticaUzbek" w:hAnsi="BalticaUzbek"/>
          <w:sz w:val="28"/>
        </w:rPr>
        <w:t>тадбирларнинг</w:t>
      </w:r>
      <w:proofErr w:type="spellEnd"/>
      <w:r w:rsidRPr="008E16DC">
        <w:rPr>
          <w:rFonts w:ascii="BalticaUzbek" w:hAnsi="BalticaUzbek" w:cs="BalticaUzbek"/>
          <w:sz w:val="28"/>
        </w:rPr>
        <w:t xml:space="preserve"> </w:t>
      </w:r>
      <w:proofErr w:type="spellStart"/>
      <w:r w:rsidRPr="008E16DC">
        <w:rPr>
          <w:rFonts w:ascii="BalticaUzbek" w:hAnsi="BalticaUzbek"/>
          <w:sz w:val="28"/>
        </w:rPr>
        <w:t>ме</w:t>
      </w:r>
      <w:r>
        <w:rPr>
          <w:rFonts w:ascii="BalticaUzbek" w:hAnsi="BalticaUzbek"/>
          <w:sz w:val="28"/>
        </w:rPr>
        <w:t>ҳ</w:t>
      </w:r>
      <w:r w:rsidRPr="008E16DC">
        <w:rPr>
          <w:rFonts w:ascii="BalticaUzbek" w:hAnsi="BalticaUzbek"/>
          <w:sz w:val="28"/>
        </w:rPr>
        <w:t>нат</w:t>
      </w:r>
      <w:proofErr w:type="spellEnd"/>
      <w:r w:rsidRPr="008E16DC">
        <w:rPr>
          <w:rFonts w:ascii="BalticaUzbek" w:hAnsi="BalticaUzbek" w:cs="BalticaUzbek"/>
          <w:sz w:val="28"/>
        </w:rPr>
        <w:t xml:space="preserve"> </w:t>
      </w:r>
      <w:proofErr w:type="spellStart"/>
      <w:r w:rsidRPr="008E16DC">
        <w:rPr>
          <w:rFonts w:ascii="BalticaUzbek" w:hAnsi="BalticaUzbek"/>
          <w:sz w:val="28"/>
        </w:rPr>
        <w:t>интизомига</w:t>
      </w:r>
      <w:proofErr w:type="spellEnd"/>
      <w:r w:rsidRPr="008E16DC">
        <w:rPr>
          <w:rFonts w:ascii="BalticaUzbek" w:hAnsi="BalticaUzbek" w:cs="BalticaUzbek"/>
          <w:sz w:val="28"/>
        </w:rPr>
        <w:t xml:space="preserve"> </w:t>
      </w:r>
      <w:proofErr w:type="spellStart"/>
      <w:r w:rsidRPr="008E16DC">
        <w:rPr>
          <w:rFonts w:ascii="BalticaUzbek" w:hAnsi="BalticaUzbek"/>
          <w:sz w:val="28"/>
        </w:rPr>
        <w:t>таъсири</w:t>
      </w:r>
      <w:proofErr w:type="spellEnd"/>
      <w:r w:rsidRPr="008E16DC">
        <w:rPr>
          <w:rFonts w:ascii="BalticaUzbek" w:hAnsi="BalticaUzbek"/>
          <w:sz w:val="28"/>
        </w:rPr>
        <w:t>.</w:t>
      </w:r>
    </w:p>
    <w:p w:rsidR="00F1442E" w:rsidRPr="008E16DC" w:rsidRDefault="00F1442E" w:rsidP="00F1442E">
      <w:pPr>
        <w:tabs>
          <w:tab w:val="left" w:pos="4111"/>
        </w:tabs>
        <w:jc w:val="center"/>
        <w:rPr>
          <w:rFonts w:ascii="BalticaUzbek" w:hAnsi="BalticaUzbek"/>
          <w:b/>
          <w:sz w:val="28"/>
          <w:szCs w:val="28"/>
        </w:rPr>
      </w:pPr>
    </w:p>
    <w:p w:rsidR="00F1442E" w:rsidRDefault="00F1442E" w:rsidP="00F1442E">
      <w:pPr>
        <w:tabs>
          <w:tab w:val="left" w:pos="4111"/>
        </w:tabs>
        <w:jc w:val="center"/>
        <w:rPr>
          <w:rFonts w:ascii="BalticaUzbek" w:hAnsi="BalticaUzbek"/>
          <w:b/>
          <w:sz w:val="28"/>
        </w:rPr>
      </w:pPr>
    </w:p>
    <w:p w:rsidR="00F1442E" w:rsidRDefault="00F1442E" w:rsidP="00F1442E">
      <w:pPr>
        <w:tabs>
          <w:tab w:val="left" w:pos="4111"/>
        </w:tabs>
        <w:jc w:val="center"/>
        <w:rPr>
          <w:rFonts w:ascii="BalticaUzbek" w:hAnsi="BalticaUzbek"/>
          <w:b/>
          <w:sz w:val="28"/>
        </w:rPr>
      </w:pPr>
      <w:proofErr w:type="spellStart"/>
      <w:r>
        <w:rPr>
          <w:rFonts w:ascii="BalticaUzbek" w:hAnsi="BalticaUzbek"/>
          <w:b/>
          <w:sz w:val="28"/>
        </w:rPr>
        <w:t>Қисқача</w:t>
      </w:r>
      <w:proofErr w:type="spellEnd"/>
      <w:r>
        <w:rPr>
          <w:rFonts w:ascii="BalticaUzbek" w:hAnsi="BalticaUzbek"/>
          <w:b/>
          <w:noProof/>
          <w:sz w:val="28"/>
        </w:rPr>
        <w:t xml:space="preserve"> </w:t>
      </w:r>
      <w:proofErr w:type="spellStart"/>
      <w:r>
        <w:rPr>
          <w:rFonts w:ascii="BalticaUzbek" w:hAnsi="BalticaUzbek"/>
          <w:b/>
          <w:noProof/>
          <w:sz w:val="28"/>
        </w:rPr>
        <w:t>х</w:t>
      </w:r>
      <w:r>
        <w:rPr>
          <w:rFonts w:ascii="BalticaUzbek" w:hAnsi="BalticaUzbek"/>
          <w:b/>
          <w:sz w:val="28"/>
        </w:rPr>
        <w:t>улосалар</w:t>
      </w:r>
      <w:proofErr w:type="spellEnd"/>
    </w:p>
    <w:p w:rsidR="00F1442E" w:rsidRDefault="00F1442E" w:rsidP="00F1442E">
      <w:pPr>
        <w:tabs>
          <w:tab w:val="left" w:pos="4111"/>
        </w:tabs>
        <w:jc w:val="center"/>
        <w:rPr>
          <w:rFonts w:ascii="BalticaUzbek" w:hAnsi="BalticaUzbek"/>
          <w:b/>
          <w:sz w:val="28"/>
        </w:rPr>
      </w:pPr>
    </w:p>
    <w:p w:rsidR="00F1442E" w:rsidRDefault="00F1442E" w:rsidP="00F1442E">
      <w:pPr>
        <w:tabs>
          <w:tab w:val="left" w:pos="0"/>
        </w:tabs>
        <w:ind w:firstLine="709"/>
        <w:jc w:val="both"/>
        <w:rPr>
          <w:rFonts w:ascii="BalticaUzbek" w:hAnsi="BalticaUzbek"/>
          <w:noProof/>
          <w:sz w:val="28"/>
        </w:rPr>
      </w:pPr>
      <w:r>
        <w:rPr>
          <w:rFonts w:ascii="BalticaUzbek" w:hAnsi="BalticaUzbek"/>
          <w:noProof/>
          <w:sz w:val="28"/>
        </w:rPr>
        <w:t>Ҳар қандай ижтимоий тузумда, шу жумладан, бозор иқтисодиёти шароитида ҳам ишлаб чиқаришда маълум тартиб ва интизом бўлади, чунки усиз ишлаб чиқаришда ёки хизмат кўрсатишда режалаштирилган мақсадларга эришиш учун ходимлар ҳаракатидаги бирликни таъминлаб бўлмайди.</w:t>
      </w:r>
    </w:p>
    <w:p w:rsidR="00F1442E" w:rsidRDefault="00F1442E" w:rsidP="00F1442E">
      <w:pPr>
        <w:ind w:firstLine="709"/>
        <w:jc w:val="both"/>
        <w:rPr>
          <w:rFonts w:ascii="BalticaUzbek" w:hAnsi="BalticaUzbek"/>
          <w:noProof/>
          <w:sz w:val="28"/>
        </w:rPr>
      </w:pPr>
      <w:proofErr w:type="gramStart"/>
      <w:r>
        <w:rPr>
          <w:rFonts w:ascii="BalticaUzbek" w:hAnsi="BalticaUzbek"/>
          <w:noProof/>
          <w:sz w:val="28"/>
        </w:rPr>
        <w:t xml:space="preserve">Меҳнат интизомини мустаҳкамлашнинг иқтисодий воситалари, қуроллари </w:t>
      </w:r>
      <w:proofErr w:type="spellStart"/>
      <w:r>
        <w:rPr>
          <w:rFonts w:ascii="BalticaUzbek" w:hAnsi="BalticaUzbek"/>
          <w:sz w:val="28"/>
        </w:rPr>
        <w:t>юқорида</w:t>
      </w:r>
      <w:proofErr w:type="spellEnd"/>
      <w:r>
        <w:rPr>
          <w:rFonts w:ascii="BalticaUzbek" w:hAnsi="BalticaUzbek"/>
          <w:noProof/>
          <w:sz w:val="28"/>
        </w:rPr>
        <w:t xml:space="preserve"> қайд қилинган шакллар билан чекланмайди. Ҳаёт меҳнат интизомини мустаҳкамлаш учун курашнинг янги-янги шаклларини, айниқса, бозор иқтисодиёти шароитида ишлаб чиқариш ва хизмат кўрсатиш ходимларига иқтисодий таъсир кўрсатишнинг тобора янги шаклларини тақоза этмоқда.</w:t>
      </w:r>
      <w:proofErr w:type="gramEnd"/>
    </w:p>
    <w:p w:rsidR="00F1442E" w:rsidRDefault="00F1442E" w:rsidP="00F1442E">
      <w:pPr>
        <w:tabs>
          <w:tab w:val="left" w:pos="0"/>
        </w:tabs>
        <w:ind w:firstLine="709"/>
        <w:jc w:val="both"/>
        <w:rPr>
          <w:rFonts w:ascii="BalticaUzbek" w:hAnsi="BalticaUzbek"/>
          <w:noProof/>
          <w:sz w:val="28"/>
        </w:rPr>
      </w:pPr>
      <w:r>
        <w:rPr>
          <w:rFonts w:ascii="BalticaUzbek" w:hAnsi="BalticaUzbek"/>
          <w:noProof/>
          <w:sz w:val="28"/>
        </w:rPr>
        <w:t>Ҳамма нарсани моддий рағбатлантиришлар ва меҳнат интизомини мустаҳкамлашнинг ташкилий шарт-шароитларидан иборат деб билиш нотўғри. Табиийки, тегишли тарбиявий ишларсиз меҳнат интизомини янада мустаҳкамлашга эришиб бўлмайди. Шу боисдан, ҳар бир жамиятнинг, айниқса, бозор иқтисодиёти шароитида, муҳим вазифалардан бири ҳар бир меҳнаткашда юқори маънавий принципларга асосланган онгли, ихтиёрий ва инсониий меҳнат интизомини шакллантириш ва тарбиялаб боришдан иборат.</w:t>
      </w:r>
    </w:p>
    <w:p w:rsidR="00F1442E" w:rsidRDefault="00F1442E" w:rsidP="00F1442E">
      <w:pPr>
        <w:tabs>
          <w:tab w:val="left" w:pos="4111"/>
        </w:tabs>
        <w:jc w:val="center"/>
        <w:rPr>
          <w:rFonts w:ascii="BalticaUzbek" w:hAnsi="BalticaUzbek"/>
          <w:sz w:val="28"/>
        </w:rPr>
      </w:pPr>
    </w:p>
    <w:p w:rsidR="00F1442E" w:rsidRDefault="00F1442E" w:rsidP="00F1442E">
      <w:pPr>
        <w:pStyle w:val="a7"/>
        <w:spacing w:after="0"/>
        <w:jc w:val="center"/>
        <w:rPr>
          <w:rFonts w:ascii="BalticaUzbek" w:hAnsi="BalticaUzbek"/>
          <w:b/>
          <w:noProof/>
        </w:rPr>
      </w:pPr>
      <w:r>
        <w:rPr>
          <w:rFonts w:ascii="BalticaUzbek" w:hAnsi="BalticaUzbek"/>
          <w:b/>
          <w:noProof/>
        </w:rPr>
        <w:t>Назорат ва муҳокама учун саволлар</w:t>
      </w:r>
    </w:p>
    <w:p w:rsidR="00F1442E" w:rsidRDefault="00F1442E" w:rsidP="00F1442E">
      <w:pPr>
        <w:pStyle w:val="a7"/>
        <w:spacing w:after="0"/>
        <w:ind w:firstLine="720"/>
        <w:jc w:val="center"/>
        <w:rPr>
          <w:rFonts w:ascii="BalticaUzbek" w:hAnsi="BalticaUzbek"/>
          <w:b/>
          <w:noProof/>
        </w:rPr>
      </w:pPr>
    </w:p>
    <w:p w:rsidR="00F1442E" w:rsidRDefault="00F1442E" w:rsidP="00F1442E">
      <w:pPr>
        <w:pStyle w:val="a7"/>
        <w:numPr>
          <w:ilvl w:val="0"/>
          <w:numId w:val="1"/>
        </w:numPr>
        <w:spacing w:after="0"/>
        <w:ind w:left="709" w:hanging="425"/>
        <w:jc w:val="both"/>
        <w:rPr>
          <w:rFonts w:ascii="BalticaUzbek" w:hAnsi="BalticaUzbek"/>
          <w:noProof/>
        </w:rPr>
      </w:pPr>
      <w:r>
        <w:rPr>
          <w:rFonts w:ascii="BalticaUzbek" w:hAnsi="BalticaUzbek"/>
          <w:noProof/>
        </w:rPr>
        <w:lastRenderedPageBreak/>
        <w:t>Меҳнат интизоми турлари тўғрисида тушунча.</w:t>
      </w:r>
    </w:p>
    <w:p w:rsidR="00F1442E" w:rsidRDefault="00F1442E" w:rsidP="00F1442E">
      <w:pPr>
        <w:pStyle w:val="a7"/>
        <w:numPr>
          <w:ilvl w:val="0"/>
          <w:numId w:val="1"/>
        </w:numPr>
        <w:spacing w:after="0"/>
        <w:ind w:left="709" w:hanging="425"/>
        <w:jc w:val="both"/>
        <w:rPr>
          <w:rFonts w:ascii="BalticaUzbek" w:hAnsi="BalticaUzbek"/>
          <w:noProof/>
        </w:rPr>
      </w:pPr>
      <w:r>
        <w:rPr>
          <w:rFonts w:ascii="BalticaUzbek" w:hAnsi="BalticaUzbek"/>
          <w:noProof/>
        </w:rPr>
        <w:t>Меҳнат интизомини бузганлиги учун қандай чоралар қўлланилади?</w:t>
      </w:r>
    </w:p>
    <w:p w:rsidR="00F1442E" w:rsidRDefault="00F1442E" w:rsidP="00F1442E">
      <w:pPr>
        <w:pStyle w:val="a7"/>
        <w:numPr>
          <w:ilvl w:val="0"/>
          <w:numId w:val="1"/>
        </w:numPr>
        <w:spacing w:after="0"/>
        <w:ind w:left="709" w:hanging="425"/>
        <w:jc w:val="both"/>
        <w:rPr>
          <w:rFonts w:ascii="BalticaUzbek" w:hAnsi="BalticaUzbek"/>
          <w:noProof/>
        </w:rPr>
      </w:pPr>
      <w:r>
        <w:rPr>
          <w:rFonts w:ascii="BalticaUzbek" w:hAnsi="BalticaUzbek"/>
          <w:noProof/>
        </w:rPr>
        <w:t>Меҳнат интизомини мустаҳкамлашга қаратилган қандай моддий рағбатлантириш турлари мавжуд?</w:t>
      </w:r>
    </w:p>
    <w:p w:rsidR="00F1442E" w:rsidRDefault="00F1442E" w:rsidP="00F1442E">
      <w:pPr>
        <w:pStyle w:val="a7"/>
        <w:tabs>
          <w:tab w:val="left" w:pos="1134"/>
        </w:tabs>
        <w:spacing w:after="0"/>
        <w:ind w:left="1134" w:hanging="414"/>
        <w:jc w:val="both"/>
        <w:rPr>
          <w:rFonts w:ascii="BalticaUzbek" w:hAnsi="BalticaUzbek"/>
          <w:noProof/>
        </w:rPr>
      </w:pPr>
    </w:p>
    <w:p w:rsidR="00F1442E" w:rsidRDefault="00F1442E" w:rsidP="00F1442E">
      <w:pPr>
        <w:pStyle w:val="7"/>
        <w:ind w:left="0"/>
        <w:rPr>
          <w:rFonts w:ascii="BalticaUzbek" w:hAnsi="BalticaUzbek"/>
        </w:rPr>
      </w:pPr>
      <w:r>
        <w:rPr>
          <w:rFonts w:ascii="BalticaUzbek" w:hAnsi="BalticaUzbek"/>
        </w:rPr>
        <w:br w:type="page"/>
      </w:r>
      <w:proofErr w:type="spellStart"/>
      <w:r>
        <w:rPr>
          <w:rFonts w:ascii="BalticaUzbek" w:hAnsi="BalticaUzbek"/>
        </w:rPr>
        <w:lastRenderedPageBreak/>
        <w:t>Асосий</w:t>
      </w:r>
      <w:proofErr w:type="spellEnd"/>
      <w:r>
        <w:rPr>
          <w:rFonts w:ascii="BalticaUzbek" w:hAnsi="BalticaUzbek"/>
        </w:rPr>
        <w:t xml:space="preserve"> </w:t>
      </w:r>
      <w:proofErr w:type="spellStart"/>
      <w:r>
        <w:rPr>
          <w:rFonts w:ascii="BalticaUzbek" w:hAnsi="BalticaUzbek"/>
        </w:rPr>
        <w:t>адабиётлар</w:t>
      </w:r>
      <w:proofErr w:type="spellEnd"/>
    </w:p>
    <w:p w:rsidR="00F1442E" w:rsidRDefault="00F1442E" w:rsidP="00F1442E">
      <w:pPr>
        <w:rPr>
          <w:rFonts w:ascii="BalticaUzbek" w:hAnsi="BalticaUzbek"/>
        </w:rPr>
      </w:pPr>
    </w:p>
    <w:p w:rsidR="00F1442E" w:rsidRPr="001C6A63" w:rsidRDefault="00F1442E" w:rsidP="00F1442E">
      <w:pPr>
        <w:numPr>
          <w:ilvl w:val="0"/>
          <w:numId w:val="3"/>
        </w:numPr>
        <w:tabs>
          <w:tab w:val="clear" w:pos="720"/>
          <w:tab w:val="left" w:pos="900"/>
        </w:tabs>
        <w:ind w:left="900"/>
        <w:jc w:val="both"/>
        <w:rPr>
          <w:rFonts w:ascii="BalticaUzbek" w:eastAsia="Arial Unicode MS" w:hAnsi="BalticaUzbek"/>
          <w:sz w:val="26"/>
          <w:szCs w:val="26"/>
        </w:rPr>
      </w:pPr>
      <w:proofErr w:type="spellStart"/>
      <w:r w:rsidRPr="001C6A63">
        <w:rPr>
          <w:rFonts w:ascii="BalticaUzbek" w:eastAsia="Arial Unicode MS" w:hAnsi="BalticaUzbek"/>
          <w:sz w:val="26"/>
          <w:szCs w:val="26"/>
        </w:rPr>
        <w:t>Абдурахмонов</w:t>
      </w:r>
      <w:proofErr w:type="spellEnd"/>
      <w:r w:rsidRPr="001C6A63">
        <w:rPr>
          <w:rFonts w:ascii="BalticaUzbek" w:eastAsia="Arial Unicode MS" w:hAnsi="BalticaUzbek" w:cs="Bodo_uzb"/>
          <w:sz w:val="26"/>
          <w:szCs w:val="26"/>
        </w:rPr>
        <w:t xml:space="preserve"> </w:t>
      </w:r>
      <w:r w:rsidRPr="001C6A63">
        <w:rPr>
          <w:rFonts w:ascii="BalticaUzbek" w:eastAsia="Arial Unicode MS" w:hAnsi="BalticaUzbek"/>
          <w:sz w:val="26"/>
          <w:szCs w:val="26"/>
        </w:rPr>
        <w:t>К</w:t>
      </w:r>
      <w:r w:rsidRPr="001C6A63">
        <w:rPr>
          <w:rFonts w:ascii="BalticaUzbek" w:eastAsia="Arial Unicode MS" w:hAnsi="BalticaUzbek" w:cs="Bodo_uzb"/>
          <w:sz w:val="26"/>
          <w:szCs w:val="26"/>
        </w:rPr>
        <w:t>.</w:t>
      </w:r>
      <w:r w:rsidRPr="001C6A63">
        <w:rPr>
          <w:rFonts w:ascii="BalticaUzbek" w:eastAsia="Arial Unicode MS" w:hAnsi="BalticaUzbek"/>
          <w:sz w:val="26"/>
          <w:szCs w:val="26"/>
        </w:rPr>
        <w:t>Х</w:t>
      </w:r>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Ме</w:t>
      </w:r>
      <w:r>
        <w:rPr>
          <w:rFonts w:ascii="BalticaUzbek" w:eastAsia="Arial Unicode MS" w:hAnsi="BalticaUzbek"/>
          <w:sz w:val="26"/>
          <w:szCs w:val="26"/>
        </w:rPr>
        <w:t>ҳ</w:t>
      </w:r>
      <w:r w:rsidRPr="001C6A63">
        <w:rPr>
          <w:rFonts w:ascii="BalticaUzbek" w:eastAsia="Arial Unicode MS" w:hAnsi="BalticaUzbek"/>
          <w:sz w:val="26"/>
          <w:szCs w:val="26"/>
        </w:rPr>
        <w:t>нат</w:t>
      </w:r>
      <w:proofErr w:type="spellEnd"/>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и</w:t>
      </w:r>
      <w:r>
        <w:rPr>
          <w:rFonts w:ascii="BalticaUzbek" w:eastAsia="Arial Unicode MS" w:hAnsi="BalticaUzbek" w:cs="Bodo_uzb"/>
          <w:sz w:val="26"/>
          <w:szCs w:val="26"/>
        </w:rPr>
        <w:t>қ</w:t>
      </w:r>
      <w:r w:rsidRPr="001C6A63">
        <w:rPr>
          <w:rFonts w:ascii="BalticaUzbek" w:eastAsia="Arial Unicode MS" w:hAnsi="BalticaUzbek"/>
          <w:sz w:val="26"/>
          <w:szCs w:val="26"/>
        </w:rPr>
        <w:t>тисодиёти</w:t>
      </w:r>
      <w:proofErr w:type="spellEnd"/>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назария</w:t>
      </w:r>
      <w:proofErr w:type="spellEnd"/>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ва</w:t>
      </w:r>
      <w:proofErr w:type="spellEnd"/>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амалиёт</w:t>
      </w:r>
      <w:proofErr w:type="spellEnd"/>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Дарслик</w:t>
      </w:r>
      <w:proofErr w:type="spellEnd"/>
      <w:r w:rsidRPr="001C6A63">
        <w:rPr>
          <w:rFonts w:ascii="BalticaUzbek" w:eastAsia="Arial Unicode MS" w:hAnsi="BalticaUzbek" w:cs="Bodo_uzb"/>
          <w:sz w:val="26"/>
          <w:szCs w:val="26"/>
        </w:rPr>
        <w:t xml:space="preserve"> – </w:t>
      </w:r>
      <w:r w:rsidRPr="001C6A63">
        <w:rPr>
          <w:rFonts w:ascii="BalticaUzbek" w:eastAsia="Arial Unicode MS" w:hAnsi="BalticaUzbek"/>
          <w:sz w:val="26"/>
          <w:szCs w:val="26"/>
        </w:rPr>
        <w:t>Т</w:t>
      </w:r>
      <w:r w:rsidRPr="001C6A63">
        <w:rPr>
          <w:rFonts w:ascii="BalticaUzbek" w:eastAsia="Arial Unicode MS" w:hAnsi="BalticaUzbek" w:cs="Bodo_uzb"/>
          <w:sz w:val="26"/>
          <w:szCs w:val="26"/>
        </w:rPr>
        <w:t>.: 2004.</w:t>
      </w:r>
    </w:p>
    <w:p w:rsidR="00F1442E" w:rsidRPr="001C6A63" w:rsidRDefault="00F1442E" w:rsidP="00F1442E">
      <w:pPr>
        <w:numPr>
          <w:ilvl w:val="0"/>
          <w:numId w:val="3"/>
        </w:numPr>
        <w:tabs>
          <w:tab w:val="clear" w:pos="720"/>
          <w:tab w:val="left" w:pos="900"/>
        </w:tabs>
        <w:ind w:left="900"/>
        <w:jc w:val="both"/>
        <w:rPr>
          <w:rFonts w:ascii="BalticaUzbek" w:eastAsia="Arial Unicode MS" w:hAnsi="BalticaUzbek"/>
          <w:sz w:val="26"/>
          <w:szCs w:val="26"/>
        </w:rPr>
      </w:pPr>
      <w:r w:rsidRPr="001C6A63">
        <w:rPr>
          <w:rFonts w:ascii="BalticaUzbek" w:eastAsia="Arial Unicode MS" w:hAnsi="BalticaUzbek"/>
          <w:sz w:val="26"/>
          <w:szCs w:val="26"/>
        </w:rPr>
        <w:t>Назаров</w:t>
      </w:r>
      <w:r w:rsidRPr="001C6A63">
        <w:rPr>
          <w:rFonts w:ascii="BalticaUzbek" w:eastAsia="Arial Unicode MS" w:hAnsi="BalticaUzbek" w:cs="Bodo_uzb"/>
          <w:sz w:val="26"/>
          <w:szCs w:val="26"/>
        </w:rPr>
        <w:t xml:space="preserve"> </w:t>
      </w:r>
      <w:r w:rsidRPr="001C6A63">
        <w:rPr>
          <w:rFonts w:ascii="BalticaUzbek" w:eastAsia="Arial Unicode MS" w:hAnsi="BalticaUzbek"/>
          <w:sz w:val="26"/>
          <w:szCs w:val="26"/>
        </w:rPr>
        <w:t>А</w:t>
      </w:r>
      <w:r w:rsidRPr="001C6A63">
        <w:rPr>
          <w:rFonts w:ascii="BalticaUzbek" w:eastAsia="Arial Unicode MS" w:hAnsi="BalticaUzbek" w:cs="Bodo_uzb"/>
          <w:sz w:val="26"/>
          <w:szCs w:val="26"/>
        </w:rPr>
        <w:t>.</w:t>
      </w:r>
      <w:r w:rsidRPr="001C6A63">
        <w:rPr>
          <w:rFonts w:ascii="BalticaUzbek" w:eastAsia="Arial Unicode MS" w:hAnsi="BalticaUzbek"/>
          <w:sz w:val="26"/>
          <w:szCs w:val="26"/>
        </w:rPr>
        <w:t>Ш</w:t>
      </w:r>
      <w:r w:rsidRPr="001C6A63">
        <w:rPr>
          <w:rFonts w:ascii="BalticaUzbek" w:eastAsia="Arial Unicode MS" w:hAnsi="BalticaUzbek" w:cs="Bodo_uzb"/>
          <w:sz w:val="26"/>
          <w:szCs w:val="26"/>
        </w:rPr>
        <w:t>. «</w:t>
      </w:r>
      <w:proofErr w:type="spellStart"/>
      <w:r w:rsidRPr="001C6A63">
        <w:rPr>
          <w:rFonts w:ascii="BalticaUzbek" w:eastAsia="Arial Unicode MS" w:hAnsi="BalticaUzbek"/>
          <w:sz w:val="26"/>
          <w:szCs w:val="26"/>
        </w:rPr>
        <w:t>Ме</w:t>
      </w:r>
      <w:r>
        <w:rPr>
          <w:rFonts w:ascii="BalticaUzbek" w:eastAsia="Arial Unicode MS" w:hAnsi="BalticaUzbek"/>
          <w:sz w:val="26"/>
          <w:szCs w:val="26"/>
        </w:rPr>
        <w:t>ҳ</w:t>
      </w:r>
      <w:r w:rsidRPr="001C6A63">
        <w:rPr>
          <w:rFonts w:ascii="BalticaUzbek" w:eastAsia="Arial Unicode MS" w:hAnsi="BalticaUzbek"/>
          <w:sz w:val="26"/>
          <w:szCs w:val="26"/>
        </w:rPr>
        <w:t>натни</w:t>
      </w:r>
      <w:proofErr w:type="spellEnd"/>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ташкил</w:t>
      </w:r>
      <w:proofErr w:type="spellEnd"/>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этиш</w:t>
      </w:r>
      <w:proofErr w:type="spellEnd"/>
      <w:r w:rsidRPr="001C6A63">
        <w:rPr>
          <w:rFonts w:ascii="BalticaUzbek" w:eastAsia="Arial Unicode MS" w:hAnsi="BalticaUzbek"/>
          <w:sz w:val="26"/>
          <w:szCs w:val="26"/>
        </w:rPr>
        <w:t xml:space="preserve"> </w:t>
      </w:r>
      <w:proofErr w:type="spellStart"/>
      <w:r w:rsidRPr="001C6A63">
        <w:rPr>
          <w:rFonts w:ascii="BalticaUzbek" w:eastAsia="Arial Unicode MS" w:hAnsi="BalticaUzbek"/>
          <w:sz w:val="26"/>
          <w:szCs w:val="26"/>
        </w:rPr>
        <w:t>ва</w:t>
      </w:r>
      <w:proofErr w:type="spellEnd"/>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нормалаш</w:t>
      </w:r>
      <w:proofErr w:type="spellEnd"/>
      <w:r w:rsidRPr="001C6A63">
        <w:rPr>
          <w:rFonts w:ascii="BalticaUzbek" w:eastAsia="Arial Unicode MS" w:hAnsi="BalticaUzbek" w:cs="Bodo_uzb"/>
          <w:sz w:val="26"/>
          <w:szCs w:val="26"/>
        </w:rPr>
        <w:t xml:space="preserve">». </w:t>
      </w:r>
      <w:proofErr w:type="spellStart"/>
      <w:r w:rsidRPr="001C6A63">
        <w:rPr>
          <w:rFonts w:ascii="BalticaUzbek" w:eastAsia="Arial Unicode MS" w:hAnsi="BalticaUzbek"/>
          <w:sz w:val="26"/>
          <w:szCs w:val="26"/>
        </w:rPr>
        <w:t>Дарслик</w:t>
      </w:r>
      <w:proofErr w:type="spellEnd"/>
      <w:proofErr w:type="gramStart"/>
      <w:r w:rsidRPr="001C6A63">
        <w:rPr>
          <w:rFonts w:ascii="BalticaUzbek" w:eastAsia="Arial Unicode MS" w:hAnsi="BalticaUzbek" w:cs="Bodo_uzb"/>
          <w:sz w:val="26"/>
          <w:szCs w:val="26"/>
        </w:rPr>
        <w:t xml:space="preserve"> .</w:t>
      </w:r>
      <w:proofErr w:type="gramEnd"/>
      <w:r w:rsidRPr="001C6A63">
        <w:rPr>
          <w:rFonts w:ascii="BalticaUzbek" w:eastAsia="Arial Unicode MS" w:hAnsi="BalticaUzbek" w:cs="Bodo_uzb"/>
          <w:sz w:val="26"/>
          <w:szCs w:val="26"/>
        </w:rPr>
        <w:t xml:space="preserve"> </w:t>
      </w:r>
      <w:r w:rsidRPr="001C6A63">
        <w:rPr>
          <w:rFonts w:ascii="BalticaUzbek" w:eastAsia="Arial Unicode MS" w:hAnsi="BalticaUzbek"/>
          <w:sz w:val="26"/>
          <w:szCs w:val="26"/>
        </w:rPr>
        <w:t>Т</w:t>
      </w:r>
      <w:r w:rsidRPr="001C6A63">
        <w:rPr>
          <w:rFonts w:ascii="BalticaUzbek" w:eastAsia="Arial Unicode MS" w:hAnsi="BalticaUzbek" w:cs="Bodo_uzb"/>
          <w:sz w:val="26"/>
          <w:szCs w:val="26"/>
        </w:rPr>
        <w:t>.: 2004</w:t>
      </w:r>
      <w:r w:rsidRPr="001C6A63">
        <w:rPr>
          <w:rFonts w:ascii="BalticaUzbek" w:eastAsia="Arial Unicode MS" w:hAnsi="BalticaUzbek"/>
          <w:sz w:val="26"/>
          <w:szCs w:val="26"/>
        </w:rPr>
        <w:t>.</w:t>
      </w:r>
    </w:p>
    <w:p w:rsidR="00F1442E" w:rsidRDefault="00F1442E" w:rsidP="00F1442E">
      <w:pPr>
        <w:numPr>
          <w:ilvl w:val="0"/>
          <w:numId w:val="3"/>
        </w:numPr>
        <w:tabs>
          <w:tab w:val="clear" w:pos="720"/>
          <w:tab w:val="left" w:pos="900"/>
        </w:tabs>
        <w:ind w:hanging="180"/>
        <w:jc w:val="both"/>
        <w:rPr>
          <w:rFonts w:eastAsia="Arial Unicode MS"/>
          <w:sz w:val="26"/>
          <w:szCs w:val="26"/>
        </w:rPr>
      </w:pPr>
      <w:proofErr w:type="spellStart"/>
      <w:r>
        <w:rPr>
          <w:rFonts w:eastAsia="Arial Unicode MS"/>
          <w:sz w:val="26"/>
          <w:szCs w:val="26"/>
        </w:rPr>
        <w:t>Рофе</w:t>
      </w:r>
      <w:proofErr w:type="spellEnd"/>
      <w:r>
        <w:rPr>
          <w:rFonts w:eastAsia="Arial Unicode MS"/>
          <w:sz w:val="26"/>
          <w:szCs w:val="26"/>
        </w:rPr>
        <w:t xml:space="preserve"> А.И. «Экономика труда», учебник для вузов. М.:. МИК – 2000.</w:t>
      </w:r>
    </w:p>
    <w:p w:rsidR="00F1442E" w:rsidRDefault="00F1442E" w:rsidP="00F1442E">
      <w:pPr>
        <w:pStyle w:val="a7"/>
        <w:spacing w:after="0"/>
        <w:ind w:firstLine="720"/>
        <w:jc w:val="both"/>
        <w:rPr>
          <w:rFonts w:ascii="BalticaUzbek" w:hAnsi="BalticaUzbek"/>
          <w:noProof/>
        </w:rPr>
      </w:pPr>
    </w:p>
    <w:p w:rsidR="00F1442E" w:rsidRPr="001C6A63" w:rsidRDefault="00F1442E" w:rsidP="00F1442E">
      <w:pPr>
        <w:spacing w:before="100" w:after="100"/>
        <w:ind w:left="1320"/>
        <w:rPr>
          <w:rFonts w:ascii="BalticaUzbek" w:hAnsi="BalticaUzbek"/>
          <w:sz w:val="28"/>
          <w:szCs w:val="28"/>
        </w:rPr>
      </w:pPr>
      <w:hyperlink r:id="rId6" w:tgtFrame="_blank" w:history="1">
        <w:r w:rsidRPr="001C6A63">
          <w:rPr>
            <w:rFonts w:ascii="BalticaUzbek" w:hAnsi="BalticaUzbek"/>
            <w:b/>
            <w:sz w:val="28"/>
            <w:szCs w:val="28"/>
            <w:u w:val="single"/>
            <w:lang w:val="en-US"/>
          </w:rPr>
          <w:t>www</w:t>
        </w:r>
        <w:r w:rsidRPr="001C6A63">
          <w:rPr>
            <w:rFonts w:ascii="BalticaUzbek" w:hAnsi="BalticaUzbek"/>
            <w:b/>
            <w:sz w:val="28"/>
            <w:szCs w:val="28"/>
            <w:u w:val="single"/>
          </w:rPr>
          <w:t>.</w:t>
        </w:r>
        <w:proofErr w:type="spellStart"/>
        <w:r w:rsidRPr="001C6A63">
          <w:rPr>
            <w:rFonts w:ascii="BalticaUzbek" w:hAnsi="BalticaUzbek"/>
            <w:b/>
            <w:sz w:val="28"/>
            <w:szCs w:val="28"/>
            <w:u w:val="single"/>
            <w:lang w:val="en-US"/>
          </w:rPr>
          <w:t>inesp</w:t>
        </w:r>
        <w:proofErr w:type="spellEnd"/>
        <w:r w:rsidRPr="001C6A63">
          <w:rPr>
            <w:rFonts w:ascii="BalticaUzbek" w:hAnsi="BalticaUzbek"/>
            <w:b/>
            <w:sz w:val="28"/>
            <w:szCs w:val="28"/>
            <w:u w:val="single"/>
          </w:rPr>
          <w:t>.</w:t>
        </w:r>
        <w:proofErr w:type="spellStart"/>
        <w:r w:rsidRPr="001C6A63">
          <w:rPr>
            <w:rFonts w:ascii="BalticaUzbek" w:hAnsi="BalticaUzbek"/>
            <w:b/>
            <w:sz w:val="28"/>
            <w:szCs w:val="28"/>
            <w:u w:val="single"/>
            <w:lang w:val="en-US"/>
          </w:rPr>
          <w:t>ru</w:t>
        </w:r>
        <w:proofErr w:type="spellEnd"/>
      </w:hyperlink>
      <w:r w:rsidRPr="001C6A63">
        <w:rPr>
          <w:rFonts w:ascii="BalticaUzbek" w:hAnsi="BalticaUzbek"/>
          <w:sz w:val="28"/>
          <w:szCs w:val="28"/>
        </w:rPr>
        <w:t xml:space="preserve"> </w:t>
      </w:r>
      <w:proofErr w:type="spellStart"/>
      <w:r w:rsidRPr="001C6A63">
        <w:rPr>
          <w:rFonts w:ascii="BalticaUzbek" w:hAnsi="BalticaUzbek"/>
          <w:sz w:val="28"/>
          <w:szCs w:val="28"/>
        </w:rPr>
        <w:t>Ме</w:t>
      </w:r>
      <w:r>
        <w:rPr>
          <w:rFonts w:ascii="BalticaUzbek" w:hAnsi="BalticaUzbek"/>
          <w:sz w:val="28"/>
          <w:szCs w:val="28"/>
        </w:rPr>
        <w:t>ҳ</w:t>
      </w:r>
      <w:r w:rsidRPr="001C6A63">
        <w:rPr>
          <w:rFonts w:ascii="BalticaUzbek" w:hAnsi="BalticaUzbek"/>
          <w:sz w:val="28"/>
          <w:szCs w:val="28"/>
        </w:rPr>
        <w:t>натни</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ташкил</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этиш</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ва</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нормалаш</w:t>
      </w:r>
      <w:proofErr w:type="spellEnd"/>
    </w:p>
    <w:p w:rsidR="00F1442E" w:rsidRPr="001C6A63" w:rsidRDefault="00F1442E" w:rsidP="00F1442E">
      <w:pPr>
        <w:spacing w:before="100" w:after="100"/>
        <w:ind w:left="1320"/>
        <w:rPr>
          <w:rFonts w:ascii="BalticaUzbek" w:hAnsi="BalticaUzbek"/>
          <w:sz w:val="28"/>
          <w:szCs w:val="28"/>
        </w:rPr>
      </w:pPr>
      <w:hyperlink r:id="rId7" w:tgtFrame="_blank" w:history="1">
        <w:proofErr w:type="gramStart"/>
        <w:r w:rsidRPr="001C6A63">
          <w:rPr>
            <w:rFonts w:ascii="BalticaUzbek" w:hAnsi="BalticaUzbek"/>
            <w:b/>
            <w:sz w:val="28"/>
            <w:szCs w:val="28"/>
            <w:u w:val="single"/>
            <w:lang w:val="en-US"/>
          </w:rPr>
          <w:t>books</w:t>
        </w:r>
        <w:r w:rsidRPr="001C6A63">
          <w:rPr>
            <w:rFonts w:ascii="BalticaUzbek" w:hAnsi="BalticaUzbek"/>
            <w:b/>
            <w:sz w:val="28"/>
            <w:szCs w:val="28"/>
            <w:u w:val="single"/>
          </w:rPr>
          <w:t>.</w:t>
        </w:r>
        <w:proofErr w:type="spellStart"/>
        <w:r w:rsidRPr="001C6A63">
          <w:rPr>
            <w:rFonts w:ascii="BalticaUzbek" w:hAnsi="BalticaUzbek"/>
            <w:b/>
            <w:sz w:val="28"/>
            <w:szCs w:val="28"/>
            <w:u w:val="single"/>
            <w:lang w:val="en-US"/>
          </w:rPr>
          <w:t>jober</w:t>
        </w:r>
        <w:proofErr w:type="spellEnd"/>
        <w:r w:rsidRPr="001C6A63">
          <w:rPr>
            <w:rFonts w:ascii="BalticaUzbek" w:hAnsi="BalticaUzbek"/>
            <w:b/>
            <w:sz w:val="28"/>
            <w:szCs w:val="28"/>
            <w:u w:val="single"/>
          </w:rPr>
          <w:t>.</w:t>
        </w:r>
        <w:proofErr w:type="spellStart"/>
        <w:r w:rsidRPr="001C6A63">
          <w:rPr>
            <w:rFonts w:ascii="BalticaUzbek" w:hAnsi="BalticaUzbek"/>
            <w:b/>
            <w:sz w:val="28"/>
            <w:szCs w:val="28"/>
            <w:u w:val="single"/>
            <w:lang w:val="en-US"/>
          </w:rPr>
          <w:t>ru</w:t>
        </w:r>
        <w:proofErr w:type="spellEnd"/>
        <w:proofErr w:type="gramEnd"/>
      </w:hyperlink>
      <w:r w:rsidRPr="001C6A63">
        <w:rPr>
          <w:rFonts w:ascii="BalticaUzbek" w:hAnsi="BalticaUzbek"/>
          <w:sz w:val="28"/>
          <w:szCs w:val="28"/>
        </w:rPr>
        <w:t xml:space="preserve"> </w:t>
      </w:r>
      <w:proofErr w:type="spellStart"/>
      <w:r w:rsidRPr="001C6A63">
        <w:rPr>
          <w:rFonts w:ascii="BalticaUzbek" w:hAnsi="BalticaUzbek"/>
          <w:sz w:val="28"/>
          <w:szCs w:val="28"/>
        </w:rPr>
        <w:t>Ме</w:t>
      </w:r>
      <w:r>
        <w:rPr>
          <w:rFonts w:ascii="BalticaUzbek" w:hAnsi="BalticaUzbek"/>
          <w:sz w:val="28"/>
          <w:szCs w:val="28"/>
        </w:rPr>
        <w:t>ҳ</w:t>
      </w:r>
      <w:r w:rsidRPr="001C6A63">
        <w:rPr>
          <w:rFonts w:ascii="BalticaUzbek" w:hAnsi="BalticaUzbek"/>
          <w:sz w:val="28"/>
          <w:szCs w:val="28"/>
        </w:rPr>
        <w:t>натни</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ташкил</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этиш</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ва</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нормалаш</w:t>
      </w:r>
      <w:proofErr w:type="spellEnd"/>
    </w:p>
    <w:p w:rsidR="00F1442E" w:rsidRPr="001C6A63" w:rsidRDefault="00F1442E" w:rsidP="00F1442E">
      <w:pPr>
        <w:spacing w:before="100" w:after="100"/>
        <w:ind w:left="1320"/>
        <w:rPr>
          <w:rFonts w:ascii="BalticaUzbek" w:hAnsi="BalticaUzbek"/>
          <w:sz w:val="28"/>
          <w:szCs w:val="28"/>
        </w:rPr>
      </w:pPr>
      <w:hyperlink r:id="rId8" w:tgtFrame="_blank" w:history="1">
        <w:proofErr w:type="gramStart"/>
        <w:r w:rsidRPr="001C6A63">
          <w:rPr>
            <w:rFonts w:ascii="BalticaUzbek" w:hAnsi="BalticaUzbek"/>
            <w:b/>
            <w:sz w:val="28"/>
            <w:szCs w:val="28"/>
            <w:u w:val="single"/>
            <w:lang w:val="en-US"/>
          </w:rPr>
          <w:t>portal</w:t>
        </w:r>
        <w:r w:rsidRPr="001C6A63">
          <w:rPr>
            <w:rFonts w:ascii="BalticaUzbek" w:hAnsi="BalticaUzbek"/>
            <w:b/>
            <w:sz w:val="28"/>
            <w:szCs w:val="28"/>
            <w:u w:val="single"/>
          </w:rPr>
          <w:t>.</w:t>
        </w:r>
        <w:proofErr w:type="spellStart"/>
        <w:r w:rsidRPr="001C6A63">
          <w:rPr>
            <w:rFonts w:ascii="BalticaUzbek" w:hAnsi="BalticaUzbek"/>
            <w:b/>
            <w:sz w:val="28"/>
            <w:szCs w:val="28"/>
            <w:u w:val="single"/>
            <w:lang w:val="en-US"/>
          </w:rPr>
          <w:t>rea</w:t>
        </w:r>
        <w:proofErr w:type="spellEnd"/>
        <w:r w:rsidRPr="001C6A63">
          <w:rPr>
            <w:rFonts w:ascii="BalticaUzbek" w:hAnsi="BalticaUzbek"/>
            <w:b/>
            <w:sz w:val="28"/>
            <w:szCs w:val="28"/>
            <w:u w:val="single"/>
          </w:rPr>
          <w:t>.</w:t>
        </w:r>
        <w:proofErr w:type="spellStart"/>
        <w:r w:rsidRPr="001C6A63">
          <w:rPr>
            <w:rFonts w:ascii="BalticaUzbek" w:hAnsi="BalticaUzbek"/>
            <w:b/>
            <w:sz w:val="28"/>
            <w:szCs w:val="28"/>
            <w:u w:val="single"/>
            <w:lang w:val="en-US"/>
          </w:rPr>
          <w:t>ru</w:t>
        </w:r>
        <w:proofErr w:type="spellEnd"/>
        <w:proofErr w:type="gramEnd"/>
      </w:hyperlink>
      <w:r w:rsidRPr="001C6A63">
        <w:rPr>
          <w:rFonts w:ascii="BalticaUzbek" w:hAnsi="BalticaUzbek"/>
          <w:sz w:val="28"/>
          <w:szCs w:val="28"/>
        </w:rPr>
        <w:t xml:space="preserve"> </w:t>
      </w:r>
      <w:proofErr w:type="spellStart"/>
      <w:r w:rsidRPr="001C6A63">
        <w:rPr>
          <w:rFonts w:ascii="BalticaUzbek" w:hAnsi="BalticaUzbek"/>
          <w:sz w:val="28"/>
          <w:szCs w:val="28"/>
        </w:rPr>
        <w:t>Ме</w:t>
      </w:r>
      <w:r>
        <w:rPr>
          <w:rFonts w:ascii="BalticaUzbek" w:hAnsi="BalticaUzbek"/>
          <w:sz w:val="28"/>
          <w:szCs w:val="28"/>
        </w:rPr>
        <w:t>ҳ</w:t>
      </w:r>
      <w:r w:rsidRPr="001C6A63">
        <w:rPr>
          <w:rFonts w:ascii="BalticaUzbek" w:hAnsi="BalticaUzbek"/>
          <w:sz w:val="28"/>
          <w:szCs w:val="28"/>
        </w:rPr>
        <w:t>натни</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ташкил</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этиш</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ва</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нормалаш</w:t>
      </w:r>
      <w:proofErr w:type="spellEnd"/>
    </w:p>
    <w:p w:rsidR="00F1442E" w:rsidRPr="001C6A63" w:rsidRDefault="00F1442E" w:rsidP="00F1442E">
      <w:pPr>
        <w:spacing w:before="100" w:after="100"/>
        <w:ind w:left="1320"/>
        <w:rPr>
          <w:rFonts w:ascii="BalticaUzbek" w:hAnsi="BalticaUzbek"/>
          <w:sz w:val="28"/>
          <w:szCs w:val="28"/>
        </w:rPr>
      </w:pPr>
      <w:hyperlink r:id="rId9" w:tgtFrame="_blank" w:history="1">
        <w:proofErr w:type="spellStart"/>
        <w:proofErr w:type="gramStart"/>
        <w:r w:rsidRPr="001C6A63">
          <w:rPr>
            <w:rFonts w:ascii="BalticaUzbek" w:hAnsi="BalticaUzbek"/>
            <w:b/>
            <w:sz w:val="28"/>
            <w:szCs w:val="28"/>
            <w:u w:val="single"/>
            <w:lang w:val="en-US"/>
          </w:rPr>
          <w:t>eup</w:t>
        </w:r>
        <w:proofErr w:type="spellEnd"/>
        <w:r w:rsidRPr="001C6A63">
          <w:rPr>
            <w:rFonts w:ascii="BalticaUzbek" w:hAnsi="BalticaUzbek"/>
            <w:b/>
            <w:sz w:val="28"/>
            <w:szCs w:val="28"/>
            <w:u w:val="single"/>
          </w:rPr>
          <w:t>.</w:t>
        </w:r>
        <w:proofErr w:type="spellStart"/>
        <w:r w:rsidRPr="001C6A63">
          <w:rPr>
            <w:rFonts w:ascii="BalticaUzbek" w:hAnsi="BalticaUzbek"/>
            <w:b/>
            <w:sz w:val="28"/>
            <w:szCs w:val="28"/>
            <w:u w:val="single"/>
            <w:lang w:val="en-US"/>
          </w:rPr>
          <w:t>kulichki</w:t>
        </w:r>
        <w:proofErr w:type="spellEnd"/>
        <w:r w:rsidRPr="001C6A63">
          <w:rPr>
            <w:rFonts w:ascii="BalticaUzbek" w:hAnsi="BalticaUzbek"/>
            <w:b/>
            <w:sz w:val="28"/>
            <w:szCs w:val="28"/>
            <w:u w:val="single"/>
          </w:rPr>
          <w:t>.</w:t>
        </w:r>
        <w:r w:rsidRPr="001C6A63">
          <w:rPr>
            <w:rFonts w:ascii="BalticaUzbek" w:hAnsi="BalticaUzbek"/>
            <w:b/>
            <w:sz w:val="28"/>
            <w:szCs w:val="28"/>
            <w:u w:val="single"/>
            <w:lang w:val="en-US"/>
          </w:rPr>
          <w:t>com</w:t>
        </w:r>
        <w:proofErr w:type="gramEnd"/>
      </w:hyperlink>
      <w:r w:rsidRPr="001C6A63">
        <w:rPr>
          <w:rFonts w:ascii="BalticaUzbek" w:hAnsi="BalticaUzbek"/>
          <w:sz w:val="28"/>
          <w:szCs w:val="28"/>
        </w:rPr>
        <w:t xml:space="preserve"> </w:t>
      </w:r>
      <w:proofErr w:type="spellStart"/>
      <w:r w:rsidRPr="001C6A63">
        <w:rPr>
          <w:rFonts w:ascii="BalticaUzbek" w:hAnsi="BalticaUzbek"/>
          <w:sz w:val="28"/>
          <w:szCs w:val="28"/>
        </w:rPr>
        <w:t>Ме</w:t>
      </w:r>
      <w:r>
        <w:rPr>
          <w:rFonts w:ascii="BalticaUzbek" w:hAnsi="BalticaUzbek"/>
          <w:sz w:val="28"/>
          <w:szCs w:val="28"/>
        </w:rPr>
        <w:t>ҳ</w:t>
      </w:r>
      <w:r w:rsidRPr="001C6A63">
        <w:rPr>
          <w:rFonts w:ascii="BalticaUzbek" w:hAnsi="BalticaUzbek"/>
          <w:sz w:val="28"/>
          <w:szCs w:val="28"/>
        </w:rPr>
        <w:t>натни</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ташкил</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этиш</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ва</w:t>
      </w:r>
      <w:proofErr w:type="spellEnd"/>
      <w:r w:rsidRPr="001C6A63">
        <w:rPr>
          <w:rFonts w:ascii="BalticaUzbek" w:hAnsi="BalticaUzbek"/>
          <w:sz w:val="28"/>
          <w:szCs w:val="28"/>
        </w:rPr>
        <w:t xml:space="preserve"> </w:t>
      </w:r>
      <w:proofErr w:type="spellStart"/>
      <w:r w:rsidRPr="001C6A63">
        <w:rPr>
          <w:rFonts w:ascii="BalticaUzbek" w:hAnsi="BalticaUzbek"/>
          <w:sz w:val="28"/>
          <w:szCs w:val="28"/>
        </w:rPr>
        <w:t>нормалаш</w:t>
      </w:r>
      <w:proofErr w:type="spellEnd"/>
    </w:p>
    <w:p w:rsidR="00F1442E" w:rsidRPr="001C6A63" w:rsidRDefault="00F1442E" w:rsidP="00F1442E">
      <w:pPr>
        <w:spacing w:before="100" w:after="100"/>
        <w:ind w:left="1320"/>
        <w:rPr>
          <w:rFonts w:ascii="BalticaUzbek" w:hAnsi="BalticaUzbek"/>
          <w:color w:val="000000"/>
          <w:sz w:val="19"/>
        </w:rPr>
      </w:pPr>
    </w:p>
    <w:p w:rsidR="00F1442E" w:rsidRDefault="00F1442E" w:rsidP="00F1442E">
      <w:pPr>
        <w:pStyle w:val="a7"/>
        <w:spacing w:after="0"/>
        <w:ind w:firstLine="720"/>
        <w:jc w:val="both"/>
        <w:rPr>
          <w:rFonts w:ascii="BalticaUzbek" w:hAnsi="BalticaUzbek"/>
        </w:rPr>
      </w:pPr>
    </w:p>
    <w:p w:rsidR="00F1442E" w:rsidRDefault="00F1442E" w:rsidP="00F1442E">
      <w:pPr>
        <w:pStyle w:val="a7"/>
        <w:spacing w:after="0"/>
        <w:ind w:firstLine="720"/>
        <w:jc w:val="both"/>
        <w:rPr>
          <w:rFonts w:ascii="BalticaUzbek" w:hAnsi="BalticaUzbek"/>
        </w:rPr>
      </w:pPr>
    </w:p>
    <w:p w:rsidR="00F1442E" w:rsidRDefault="00F1442E" w:rsidP="00F1442E">
      <w:pPr>
        <w:pStyle w:val="a7"/>
        <w:spacing w:after="0"/>
        <w:ind w:firstLine="720"/>
        <w:jc w:val="both"/>
        <w:rPr>
          <w:rFonts w:ascii="BalticaUzbek" w:hAnsi="BalticaUzbek"/>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Uzbek">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iuz_1">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B5784"/>
    <w:multiLevelType w:val="hybridMultilevel"/>
    <w:tmpl w:val="79529F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F4B5952"/>
    <w:multiLevelType w:val="hybridMultilevel"/>
    <w:tmpl w:val="BDE0DB4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16469F6"/>
    <w:multiLevelType w:val="singleLevel"/>
    <w:tmpl w:val="F9803CE4"/>
    <w:lvl w:ilvl="0">
      <w:start w:val="1"/>
      <w:numFmt w:val="decimal"/>
      <w:lvlText w:val="%1. "/>
      <w:legacy w:legacy="1" w:legacySpace="0" w:legacyIndent="283"/>
      <w:lvlJc w:val="left"/>
      <w:pPr>
        <w:ind w:left="1003" w:hanging="283"/>
      </w:pPr>
      <w:rPr>
        <w:rFonts w:ascii="BalticaUzbek" w:hAnsi="BalticaUzbek" w:hint="default"/>
        <w:b w:val="0"/>
        <w:i w:val="0"/>
        <w:sz w:val="28"/>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42E"/>
    <w:rsid w:val="00BC068A"/>
    <w:rsid w:val="00F14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42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1442E"/>
    <w:pPr>
      <w:keepNext/>
      <w:spacing w:before="240" w:after="60"/>
      <w:outlineLvl w:val="0"/>
    </w:pPr>
    <w:rPr>
      <w:rFonts w:ascii="Arial" w:hAnsi="Arial"/>
      <w:b/>
      <w:kern w:val="28"/>
      <w:sz w:val="28"/>
    </w:rPr>
  </w:style>
  <w:style w:type="paragraph" w:styleId="2">
    <w:name w:val="heading 2"/>
    <w:basedOn w:val="a"/>
    <w:next w:val="a"/>
    <w:link w:val="20"/>
    <w:qFormat/>
    <w:rsid w:val="00F1442E"/>
    <w:pPr>
      <w:keepNext/>
      <w:tabs>
        <w:tab w:val="left" w:pos="0"/>
      </w:tabs>
      <w:jc w:val="center"/>
      <w:outlineLvl w:val="1"/>
    </w:pPr>
    <w:rPr>
      <w:rFonts w:ascii="Bodo_uzb" w:hAnsi="Bodo_uzb"/>
      <w:noProof/>
      <w:sz w:val="28"/>
    </w:rPr>
  </w:style>
  <w:style w:type="paragraph" w:styleId="3">
    <w:name w:val="heading 3"/>
    <w:basedOn w:val="a"/>
    <w:next w:val="a"/>
    <w:link w:val="30"/>
    <w:qFormat/>
    <w:rsid w:val="00F1442E"/>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F1442E"/>
    <w:pPr>
      <w:keepNext/>
      <w:ind w:left="2160" w:firstLine="720"/>
      <w:jc w:val="center"/>
      <w:outlineLvl w:val="3"/>
    </w:pPr>
    <w:rPr>
      <w:rFonts w:ascii="Bodo_uzb" w:hAnsi="Bodo_uzb"/>
      <w:sz w:val="28"/>
    </w:rPr>
  </w:style>
  <w:style w:type="paragraph" w:styleId="5">
    <w:name w:val="heading 5"/>
    <w:basedOn w:val="a"/>
    <w:next w:val="a"/>
    <w:link w:val="50"/>
    <w:qFormat/>
    <w:rsid w:val="00F1442E"/>
    <w:pPr>
      <w:keepNext/>
      <w:ind w:left="1134"/>
      <w:jc w:val="both"/>
      <w:outlineLvl w:val="4"/>
    </w:pPr>
    <w:rPr>
      <w:rFonts w:ascii="Bodo_uzb" w:hAnsi="Bodo_uzb"/>
      <w:sz w:val="28"/>
    </w:rPr>
  </w:style>
  <w:style w:type="paragraph" w:styleId="6">
    <w:name w:val="heading 6"/>
    <w:basedOn w:val="a"/>
    <w:next w:val="a"/>
    <w:link w:val="60"/>
    <w:qFormat/>
    <w:rsid w:val="00F1442E"/>
    <w:pPr>
      <w:keepNext/>
      <w:ind w:left="1245"/>
      <w:jc w:val="center"/>
      <w:outlineLvl w:val="5"/>
    </w:pPr>
    <w:rPr>
      <w:rFonts w:ascii="Bodo_uzb" w:hAnsi="Bodo_uzb"/>
      <w:b/>
      <w:sz w:val="28"/>
    </w:rPr>
  </w:style>
  <w:style w:type="paragraph" w:styleId="7">
    <w:name w:val="heading 7"/>
    <w:basedOn w:val="a"/>
    <w:next w:val="a"/>
    <w:link w:val="70"/>
    <w:qFormat/>
    <w:rsid w:val="00F1442E"/>
    <w:pPr>
      <w:keepNext/>
      <w:numPr>
        <w:ilvl w:val="12"/>
      </w:numPr>
      <w:ind w:left="2160"/>
      <w:jc w:val="center"/>
      <w:outlineLvl w:val="6"/>
    </w:pPr>
    <w:rPr>
      <w:rFonts w:ascii="Bodo_uzb" w:hAnsi="Bodo_uzb"/>
      <w:b/>
      <w:sz w:val="28"/>
    </w:rPr>
  </w:style>
  <w:style w:type="paragraph" w:styleId="8">
    <w:name w:val="heading 8"/>
    <w:basedOn w:val="a"/>
    <w:next w:val="a"/>
    <w:link w:val="80"/>
    <w:qFormat/>
    <w:rsid w:val="00F1442E"/>
    <w:pPr>
      <w:keepNext/>
      <w:numPr>
        <w:ilvl w:val="12"/>
      </w:numPr>
      <w:ind w:left="2160"/>
      <w:jc w:val="both"/>
      <w:outlineLvl w:val="7"/>
    </w:pPr>
    <w:rPr>
      <w:rFonts w:ascii="Bodo_uzb" w:hAnsi="Bodo_uzb"/>
      <w:b/>
      <w:sz w:val="28"/>
    </w:rPr>
  </w:style>
  <w:style w:type="paragraph" w:styleId="9">
    <w:name w:val="heading 9"/>
    <w:basedOn w:val="a"/>
    <w:next w:val="a"/>
    <w:link w:val="90"/>
    <w:qFormat/>
    <w:rsid w:val="00F1442E"/>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1442E"/>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F1442E"/>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F1442E"/>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F1442E"/>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F1442E"/>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F1442E"/>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F1442E"/>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F1442E"/>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F1442E"/>
    <w:rPr>
      <w:rFonts w:ascii="Bodo_uzb" w:eastAsia="Times New Roman" w:hAnsi="Bodo_uzb" w:cs="Times New Roman"/>
      <w:noProof/>
      <w:sz w:val="28"/>
      <w:szCs w:val="20"/>
      <w:lang w:val="ru-RU" w:eastAsia="ru-RU"/>
    </w:rPr>
  </w:style>
  <w:style w:type="paragraph" w:styleId="21">
    <w:name w:val="Body Text 2"/>
    <w:basedOn w:val="a"/>
    <w:link w:val="22"/>
    <w:rsid w:val="00F1442E"/>
    <w:pPr>
      <w:tabs>
        <w:tab w:val="left" w:pos="6946"/>
      </w:tabs>
      <w:jc w:val="center"/>
    </w:pPr>
    <w:rPr>
      <w:rFonts w:ascii="Bodo_uzb" w:hAnsi="Bodo_uzb"/>
      <w:sz w:val="32"/>
    </w:rPr>
  </w:style>
  <w:style w:type="character" w:customStyle="1" w:styleId="22">
    <w:name w:val="Основной текст 2 Знак"/>
    <w:basedOn w:val="a0"/>
    <w:link w:val="21"/>
    <w:rsid w:val="00F1442E"/>
    <w:rPr>
      <w:rFonts w:ascii="Bodo_uzb" w:eastAsia="Times New Roman" w:hAnsi="Bodo_uzb" w:cs="Times New Roman"/>
      <w:sz w:val="32"/>
      <w:szCs w:val="20"/>
      <w:lang w:val="ru-RU" w:eastAsia="ru-RU"/>
    </w:rPr>
  </w:style>
  <w:style w:type="paragraph" w:styleId="a3">
    <w:name w:val="Body Text Indent"/>
    <w:basedOn w:val="a"/>
    <w:link w:val="a4"/>
    <w:rsid w:val="00F1442E"/>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F1442E"/>
    <w:rPr>
      <w:rFonts w:ascii="Bodo_uzb" w:eastAsia="Times New Roman" w:hAnsi="Bodo_uzb" w:cs="Times New Roman"/>
      <w:noProof/>
      <w:sz w:val="28"/>
      <w:szCs w:val="20"/>
      <w:lang w:val="ru-RU" w:eastAsia="ru-RU"/>
    </w:rPr>
  </w:style>
  <w:style w:type="paragraph" w:styleId="a5">
    <w:name w:val="footer"/>
    <w:basedOn w:val="a"/>
    <w:link w:val="a6"/>
    <w:rsid w:val="00F1442E"/>
    <w:pPr>
      <w:tabs>
        <w:tab w:val="center" w:pos="4677"/>
        <w:tab w:val="right" w:pos="9355"/>
      </w:tabs>
    </w:pPr>
    <w:rPr>
      <w:sz w:val="28"/>
    </w:rPr>
  </w:style>
  <w:style w:type="character" w:customStyle="1" w:styleId="a6">
    <w:name w:val="Нижний колонтитул Знак"/>
    <w:basedOn w:val="a0"/>
    <w:link w:val="a5"/>
    <w:rsid w:val="00F1442E"/>
    <w:rPr>
      <w:rFonts w:ascii="Times New Roman" w:eastAsia="Times New Roman" w:hAnsi="Times New Roman" w:cs="Times New Roman"/>
      <w:sz w:val="28"/>
      <w:szCs w:val="20"/>
      <w:lang w:val="ru-RU" w:eastAsia="ru-RU"/>
    </w:rPr>
  </w:style>
  <w:style w:type="paragraph" w:customStyle="1" w:styleId="BodyText2">
    <w:name w:val="Body Text 2"/>
    <w:basedOn w:val="a"/>
    <w:rsid w:val="00F1442E"/>
    <w:pPr>
      <w:ind w:firstLine="720"/>
      <w:jc w:val="both"/>
    </w:pPr>
    <w:rPr>
      <w:rFonts w:ascii="Bodo_uzb" w:hAnsi="Bodo_uzb"/>
      <w:noProof/>
      <w:sz w:val="32"/>
    </w:rPr>
  </w:style>
  <w:style w:type="paragraph" w:styleId="23">
    <w:name w:val="Body Text Indent 2"/>
    <w:basedOn w:val="a"/>
    <w:link w:val="24"/>
    <w:rsid w:val="00F1442E"/>
    <w:pPr>
      <w:ind w:firstLine="720"/>
      <w:jc w:val="both"/>
    </w:pPr>
    <w:rPr>
      <w:rFonts w:ascii="Bodo_uzb" w:hAnsi="Bodo_uzb"/>
      <w:sz w:val="28"/>
    </w:rPr>
  </w:style>
  <w:style w:type="character" w:customStyle="1" w:styleId="24">
    <w:name w:val="Основной текст с отступом 2 Знак"/>
    <w:basedOn w:val="a0"/>
    <w:link w:val="23"/>
    <w:rsid w:val="00F1442E"/>
    <w:rPr>
      <w:rFonts w:ascii="Bodo_uzb" w:eastAsia="Times New Roman" w:hAnsi="Bodo_uzb" w:cs="Times New Roman"/>
      <w:sz w:val="28"/>
      <w:szCs w:val="20"/>
      <w:lang w:val="ru-RU" w:eastAsia="ru-RU"/>
    </w:rPr>
  </w:style>
  <w:style w:type="paragraph" w:styleId="a7">
    <w:name w:val="Body Text"/>
    <w:basedOn w:val="a"/>
    <w:link w:val="a8"/>
    <w:rsid w:val="00F1442E"/>
    <w:pPr>
      <w:spacing w:after="120"/>
    </w:pPr>
    <w:rPr>
      <w:rFonts w:ascii="Bodo_uzb" w:hAnsi="Bodo_uzb"/>
      <w:sz w:val="28"/>
    </w:rPr>
  </w:style>
  <w:style w:type="character" w:customStyle="1" w:styleId="a8">
    <w:name w:val="Основной текст Знак"/>
    <w:basedOn w:val="a0"/>
    <w:link w:val="a7"/>
    <w:rsid w:val="00F1442E"/>
    <w:rPr>
      <w:rFonts w:ascii="Bodo_uzb" w:eastAsia="Times New Roman" w:hAnsi="Bodo_uzb" w:cs="Times New Roman"/>
      <w:sz w:val="28"/>
      <w:szCs w:val="20"/>
      <w:lang w:val="ru-RU" w:eastAsia="ru-RU"/>
    </w:rPr>
  </w:style>
  <w:style w:type="character" w:styleId="a9">
    <w:name w:val="footnote reference"/>
    <w:basedOn w:val="a0"/>
    <w:semiHidden/>
    <w:rsid w:val="00F1442E"/>
    <w:rPr>
      <w:vertAlign w:val="superscript"/>
    </w:rPr>
  </w:style>
  <w:style w:type="paragraph" w:styleId="31">
    <w:name w:val="Body Text 3"/>
    <w:basedOn w:val="a"/>
    <w:link w:val="32"/>
    <w:rsid w:val="00F1442E"/>
    <w:pPr>
      <w:jc w:val="both"/>
    </w:pPr>
    <w:rPr>
      <w:rFonts w:ascii="Bodo_uzb" w:hAnsi="Bodo_uzb"/>
      <w:b/>
      <w:sz w:val="28"/>
    </w:rPr>
  </w:style>
  <w:style w:type="character" w:customStyle="1" w:styleId="32">
    <w:name w:val="Основной текст 3 Знак"/>
    <w:basedOn w:val="a0"/>
    <w:link w:val="31"/>
    <w:rsid w:val="00F1442E"/>
    <w:rPr>
      <w:rFonts w:ascii="Bodo_uzb" w:eastAsia="Times New Roman" w:hAnsi="Bodo_uzb" w:cs="Times New Roman"/>
      <w:b/>
      <w:sz w:val="28"/>
      <w:szCs w:val="20"/>
      <w:lang w:val="ru-RU" w:eastAsia="ru-RU"/>
    </w:rPr>
  </w:style>
  <w:style w:type="paragraph" w:styleId="25">
    <w:name w:val="List 2"/>
    <w:basedOn w:val="a"/>
    <w:rsid w:val="00F1442E"/>
    <w:pPr>
      <w:ind w:left="566" w:hanging="283"/>
    </w:pPr>
    <w:rPr>
      <w:rFonts w:ascii="Bodo_uzb" w:hAnsi="Bodo_uzb"/>
      <w:sz w:val="28"/>
    </w:rPr>
  </w:style>
  <w:style w:type="paragraph" w:styleId="33">
    <w:name w:val="Body Text Indent 3"/>
    <w:basedOn w:val="a"/>
    <w:link w:val="34"/>
    <w:rsid w:val="00F1442E"/>
    <w:pPr>
      <w:ind w:left="3969" w:hanging="283"/>
    </w:pPr>
    <w:rPr>
      <w:rFonts w:ascii="Bodo_uzb" w:hAnsi="Bodo_uzb"/>
      <w:sz w:val="28"/>
    </w:rPr>
  </w:style>
  <w:style w:type="character" w:customStyle="1" w:styleId="34">
    <w:name w:val="Основной текст с отступом 3 Знак"/>
    <w:basedOn w:val="a0"/>
    <w:link w:val="33"/>
    <w:rsid w:val="00F1442E"/>
    <w:rPr>
      <w:rFonts w:ascii="Bodo_uzb" w:eastAsia="Times New Roman" w:hAnsi="Bodo_uzb" w:cs="Times New Roman"/>
      <w:sz w:val="28"/>
      <w:szCs w:val="20"/>
      <w:lang w:val="ru-RU" w:eastAsia="ru-RU"/>
    </w:rPr>
  </w:style>
  <w:style w:type="paragraph" w:styleId="aa">
    <w:name w:val="footnote text"/>
    <w:basedOn w:val="a"/>
    <w:link w:val="ab"/>
    <w:semiHidden/>
    <w:rsid w:val="00F1442E"/>
    <w:rPr>
      <w:rFonts w:ascii="Bodo_uzb" w:hAnsi="Bodo_uzb"/>
    </w:rPr>
  </w:style>
  <w:style w:type="character" w:customStyle="1" w:styleId="ab">
    <w:name w:val="Текст сноски Знак"/>
    <w:basedOn w:val="a0"/>
    <w:link w:val="aa"/>
    <w:semiHidden/>
    <w:rsid w:val="00F1442E"/>
    <w:rPr>
      <w:rFonts w:ascii="Bodo_uzb" w:eastAsia="Times New Roman" w:hAnsi="Bodo_uzb" w:cs="Times New Roman"/>
      <w:sz w:val="20"/>
      <w:szCs w:val="20"/>
      <w:lang w:val="ru-RU" w:eastAsia="ru-RU"/>
    </w:rPr>
  </w:style>
  <w:style w:type="paragraph" w:customStyle="1" w:styleId="ac">
    <w:name w:val="ыЫ"/>
    <w:basedOn w:val="a"/>
    <w:rsid w:val="00F1442E"/>
    <w:pPr>
      <w:ind w:firstLine="720"/>
      <w:jc w:val="center"/>
    </w:pPr>
    <w:rPr>
      <w:rFonts w:ascii="Tiuz_1" w:hAnsi="Tiuz_1"/>
      <w:b/>
      <w:noProof/>
      <w:sz w:val="28"/>
    </w:rPr>
  </w:style>
  <w:style w:type="paragraph" w:styleId="26">
    <w:name w:val="List Continue 2"/>
    <w:basedOn w:val="a"/>
    <w:rsid w:val="00F1442E"/>
    <w:pPr>
      <w:spacing w:after="120"/>
      <w:ind w:left="566"/>
    </w:pPr>
    <w:rPr>
      <w:rFonts w:ascii="Bodo_uzb" w:hAnsi="Bodo_uzb"/>
      <w:sz w:val="28"/>
    </w:rPr>
  </w:style>
  <w:style w:type="paragraph" w:styleId="ad">
    <w:name w:val="annotation text"/>
    <w:basedOn w:val="a"/>
    <w:link w:val="ae"/>
    <w:semiHidden/>
    <w:rsid w:val="00F1442E"/>
    <w:rPr>
      <w:rFonts w:ascii="Bodo_uzb" w:hAnsi="Bodo_uzb"/>
    </w:rPr>
  </w:style>
  <w:style w:type="character" w:customStyle="1" w:styleId="ae">
    <w:name w:val="Текст примечания Знак"/>
    <w:basedOn w:val="a0"/>
    <w:link w:val="ad"/>
    <w:semiHidden/>
    <w:rsid w:val="00F1442E"/>
    <w:rPr>
      <w:rFonts w:ascii="Bodo_uzb" w:eastAsia="Times New Roman" w:hAnsi="Bodo_uzb" w:cs="Times New Roman"/>
      <w:sz w:val="20"/>
      <w:szCs w:val="20"/>
      <w:lang w:val="ru-RU" w:eastAsia="ru-RU"/>
    </w:rPr>
  </w:style>
  <w:style w:type="paragraph" w:styleId="af">
    <w:name w:val="header"/>
    <w:basedOn w:val="a"/>
    <w:link w:val="af0"/>
    <w:rsid w:val="00F1442E"/>
    <w:pPr>
      <w:tabs>
        <w:tab w:val="center" w:pos="4677"/>
        <w:tab w:val="right" w:pos="9355"/>
      </w:tabs>
    </w:pPr>
  </w:style>
  <w:style w:type="character" w:customStyle="1" w:styleId="af0">
    <w:name w:val="Верхний колонтитул Знак"/>
    <w:basedOn w:val="a0"/>
    <w:link w:val="af"/>
    <w:rsid w:val="00F1442E"/>
    <w:rPr>
      <w:rFonts w:ascii="Times New Roman" w:eastAsia="Times New Roman" w:hAnsi="Times New Roman" w:cs="Times New Roman"/>
      <w:sz w:val="20"/>
      <w:szCs w:val="20"/>
      <w:lang w:val="ru-RU" w:eastAsia="ru-RU"/>
    </w:rPr>
  </w:style>
  <w:style w:type="character" w:styleId="af1">
    <w:name w:val="annotation reference"/>
    <w:basedOn w:val="a0"/>
    <w:semiHidden/>
    <w:rsid w:val="00F1442E"/>
    <w:rPr>
      <w:sz w:val="16"/>
    </w:rPr>
  </w:style>
  <w:style w:type="character" w:styleId="af2">
    <w:name w:val="page number"/>
    <w:basedOn w:val="a0"/>
    <w:rsid w:val="00F1442E"/>
  </w:style>
  <w:style w:type="paragraph" w:customStyle="1" w:styleId="PlainText">
    <w:name w:val="Plain Text"/>
    <w:basedOn w:val="a"/>
    <w:rsid w:val="00F1442E"/>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F1442E"/>
    <w:rPr>
      <w:rFonts w:ascii="Tahoma" w:hAnsi="Tahoma" w:cs="Tahoma"/>
      <w:sz w:val="16"/>
      <w:szCs w:val="16"/>
    </w:rPr>
  </w:style>
  <w:style w:type="character" w:customStyle="1" w:styleId="af4">
    <w:name w:val="Текст выноски Знак"/>
    <w:basedOn w:val="a0"/>
    <w:link w:val="af3"/>
    <w:semiHidden/>
    <w:rsid w:val="00F1442E"/>
    <w:rPr>
      <w:rFonts w:ascii="Tahoma" w:eastAsia="Times New Roman" w:hAnsi="Tahoma" w:cs="Tahoma"/>
      <w:sz w:val="16"/>
      <w:szCs w:val="16"/>
      <w:lang w:val="ru-RU" w:eastAsia="ru-RU"/>
    </w:rPr>
  </w:style>
  <w:style w:type="table" w:styleId="af5">
    <w:name w:val="Table Grid"/>
    <w:basedOn w:val="a1"/>
    <w:rsid w:val="00F144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F1442E"/>
    <w:pPr>
      <w:jc w:val="center"/>
    </w:pPr>
    <w:rPr>
      <w:rFonts w:ascii="BalticaUzbek" w:hAnsi="BalticaUzbek"/>
      <w:sz w:val="28"/>
    </w:rPr>
  </w:style>
  <w:style w:type="character" w:customStyle="1" w:styleId="af7">
    <w:name w:val="Название Знак"/>
    <w:basedOn w:val="a0"/>
    <w:link w:val="af6"/>
    <w:rsid w:val="00F1442E"/>
    <w:rPr>
      <w:rFonts w:ascii="BalticaUzbek" w:eastAsia="Times New Roman" w:hAnsi="BalticaUzbek" w:cs="Times New Roman"/>
      <w:sz w:val="28"/>
      <w:szCs w:val="20"/>
      <w:lang w:val="ru-RU" w:eastAsia="ru-RU"/>
    </w:rPr>
  </w:style>
  <w:style w:type="character" w:styleId="af8">
    <w:name w:val="Hyperlink"/>
    <w:basedOn w:val="a0"/>
    <w:rsid w:val="00F1442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42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1442E"/>
    <w:pPr>
      <w:keepNext/>
      <w:spacing w:before="240" w:after="60"/>
      <w:outlineLvl w:val="0"/>
    </w:pPr>
    <w:rPr>
      <w:rFonts w:ascii="Arial" w:hAnsi="Arial"/>
      <w:b/>
      <w:kern w:val="28"/>
      <w:sz w:val="28"/>
    </w:rPr>
  </w:style>
  <w:style w:type="paragraph" w:styleId="2">
    <w:name w:val="heading 2"/>
    <w:basedOn w:val="a"/>
    <w:next w:val="a"/>
    <w:link w:val="20"/>
    <w:qFormat/>
    <w:rsid w:val="00F1442E"/>
    <w:pPr>
      <w:keepNext/>
      <w:tabs>
        <w:tab w:val="left" w:pos="0"/>
      </w:tabs>
      <w:jc w:val="center"/>
      <w:outlineLvl w:val="1"/>
    </w:pPr>
    <w:rPr>
      <w:rFonts w:ascii="Bodo_uzb" w:hAnsi="Bodo_uzb"/>
      <w:noProof/>
      <w:sz w:val="28"/>
    </w:rPr>
  </w:style>
  <w:style w:type="paragraph" w:styleId="3">
    <w:name w:val="heading 3"/>
    <w:basedOn w:val="a"/>
    <w:next w:val="a"/>
    <w:link w:val="30"/>
    <w:qFormat/>
    <w:rsid w:val="00F1442E"/>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F1442E"/>
    <w:pPr>
      <w:keepNext/>
      <w:ind w:left="2160" w:firstLine="720"/>
      <w:jc w:val="center"/>
      <w:outlineLvl w:val="3"/>
    </w:pPr>
    <w:rPr>
      <w:rFonts w:ascii="Bodo_uzb" w:hAnsi="Bodo_uzb"/>
      <w:sz w:val="28"/>
    </w:rPr>
  </w:style>
  <w:style w:type="paragraph" w:styleId="5">
    <w:name w:val="heading 5"/>
    <w:basedOn w:val="a"/>
    <w:next w:val="a"/>
    <w:link w:val="50"/>
    <w:qFormat/>
    <w:rsid w:val="00F1442E"/>
    <w:pPr>
      <w:keepNext/>
      <w:ind w:left="1134"/>
      <w:jc w:val="both"/>
      <w:outlineLvl w:val="4"/>
    </w:pPr>
    <w:rPr>
      <w:rFonts w:ascii="Bodo_uzb" w:hAnsi="Bodo_uzb"/>
      <w:sz w:val="28"/>
    </w:rPr>
  </w:style>
  <w:style w:type="paragraph" w:styleId="6">
    <w:name w:val="heading 6"/>
    <w:basedOn w:val="a"/>
    <w:next w:val="a"/>
    <w:link w:val="60"/>
    <w:qFormat/>
    <w:rsid w:val="00F1442E"/>
    <w:pPr>
      <w:keepNext/>
      <w:ind w:left="1245"/>
      <w:jc w:val="center"/>
      <w:outlineLvl w:val="5"/>
    </w:pPr>
    <w:rPr>
      <w:rFonts w:ascii="Bodo_uzb" w:hAnsi="Bodo_uzb"/>
      <w:b/>
      <w:sz w:val="28"/>
    </w:rPr>
  </w:style>
  <w:style w:type="paragraph" w:styleId="7">
    <w:name w:val="heading 7"/>
    <w:basedOn w:val="a"/>
    <w:next w:val="a"/>
    <w:link w:val="70"/>
    <w:qFormat/>
    <w:rsid w:val="00F1442E"/>
    <w:pPr>
      <w:keepNext/>
      <w:numPr>
        <w:ilvl w:val="12"/>
      </w:numPr>
      <w:ind w:left="2160"/>
      <w:jc w:val="center"/>
      <w:outlineLvl w:val="6"/>
    </w:pPr>
    <w:rPr>
      <w:rFonts w:ascii="Bodo_uzb" w:hAnsi="Bodo_uzb"/>
      <w:b/>
      <w:sz w:val="28"/>
    </w:rPr>
  </w:style>
  <w:style w:type="paragraph" w:styleId="8">
    <w:name w:val="heading 8"/>
    <w:basedOn w:val="a"/>
    <w:next w:val="a"/>
    <w:link w:val="80"/>
    <w:qFormat/>
    <w:rsid w:val="00F1442E"/>
    <w:pPr>
      <w:keepNext/>
      <w:numPr>
        <w:ilvl w:val="12"/>
      </w:numPr>
      <w:ind w:left="2160"/>
      <w:jc w:val="both"/>
      <w:outlineLvl w:val="7"/>
    </w:pPr>
    <w:rPr>
      <w:rFonts w:ascii="Bodo_uzb" w:hAnsi="Bodo_uzb"/>
      <w:b/>
      <w:sz w:val="28"/>
    </w:rPr>
  </w:style>
  <w:style w:type="paragraph" w:styleId="9">
    <w:name w:val="heading 9"/>
    <w:basedOn w:val="a"/>
    <w:next w:val="a"/>
    <w:link w:val="90"/>
    <w:qFormat/>
    <w:rsid w:val="00F1442E"/>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1442E"/>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F1442E"/>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F1442E"/>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F1442E"/>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F1442E"/>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F1442E"/>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F1442E"/>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F1442E"/>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F1442E"/>
    <w:rPr>
      <w:rFonts w:ascii="Bodo_uzb" w:eastAsia="Times New Roman" w:hAnsi="Bodo_uzb" w:cs="Times New Roman"/>
      <w:noProof/>
      <w:sz w:val="28"/>
      <w:szCs w:val="20"/>
      <w:lang w:val="ru-RU" w:eastAsia="ru-RU"/>
    </w:rPr>
  </w:style>
  <w:style w:type="paragraph" w:styleId="21">
    <w:name w:val="Body Text 2"/>
    <w:basedOn w:val="a"/>
    <w:link w:val="22"/>
    <w:rsid w:val="00F1442E"/>
    <w:pPr>
      <w:tabs>
        <w:tab w:val="left" w:pos="6946"/>
      </w:tabs>
      <w:jc w:val="center"/>
    </w:pPr>
    <w:rPr>
      <w:rFonts w:ascii="Bodo_uzb" w:hAnsi="Bodo_uzb"/>
      <w:sz w:val="32"/>
    </w:rPr>
  </w:style>
  <w:style w:type="character" w:customStyle="1" w:styleId="22">
    <w:name w:val="Основной текст 2 Знак"/>
    <w:basedOn w:val="a0"/>
    <w:link w:val="21"/>
    <w:rsid w:val="00F1442E"/>
    <w:rPr>
      <w:rFonts w:ascii="Bodo_uzb" w:eastAsia="Times New Roman" w:hAnsi="Bodo_uzb" w:cs="Times New Roman"/>
      <w:sz w:val="32"/>
      <w:szCs w:val="20"/>
      <w:lang w:val="ru-RU" w:eastAsia="ru-RU"/>
    </w:rPr>
  </w:style>
  <w:style w:type="paragraph" w:styleId="a3">
    <w:name w:val="Body Text Indent"/>
    <w:basedOn w:val="a"/>
    <w:link w:val="a4"/>
    <w:rsid w:val="00F1442E"/>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F1442E"/>
    <w:rPr>
      <w:rFonts w:ascii="Bodo_uzb" w:eastAsia="Times New Roman" w:hAnsi="Bodo_uzb" w:cs="Times New Roman"/>
      <w:noProof/>
      <w:sz w:val="28"/>
      <w:szCs w:val="20"/>
      <w:lang w:val="ru-RU" w:eastAsia="ru-RU"/>
    </w:rPr>
  </w:style>
  <w:style w:type="paragraph" w:styleId="a5">
    <w:name w:val="footer"/>
    <w:basedOn w:val="a"/>
    <w:link w:val="a6"/>
    <w:rsid w:val="00F1442E"/>
    <w:pPr>
      <w:tabs>
        <w:tab w:val="center" w:pos="4677"/>
        <w:tab w:val="right" w:pos="9355"/>
      </w:tabs>
    </w:pPr>
    <w:rPr>
      <w:sz w:val="28"/>
    </w:rPr>
  </w:style>
  <w:style w:type="character" w:customStyle="1" w:styleId="a6">
    <w:name w:val="Нижний колонтитул Знак"/>
    <w:basedOn w:val="a0"/>
    <w:link w:val="a5"/>
    <w:rsid w:val="00F1442E"/>
    <w:rPr>
      <w:rFonts w:ascii="Times New Roman" w:eastAsia="Times New Roman" w:hAnsi="Times New Roman" w:cs="Times New Roman"/>
      <w:sz w:val="28"/>
      <w:szCs w:val="20"/>
      <w:lang w:val="ru-RU" w:eastAsia="ru-RU"/>
    </w:rPr>
  </w:style>
  <w:style w:type="paragraph" w:customStyle="1" w:styleId="BodyText2">
    <w:name w:val="Body Text 2"/>
    <w:basedOn w:val="a"/>
    <w:rsid w:val="00F1442E"/>
    <w:pPr>
      <w:ind w:firstLine="720"/>
      <w:jc w:val="both"/>
    </w:pPr>
    <w:rPr>
      <w:rFonts w:ascii="Bodo_uzb" w:hAnsi="Bodo_uzb"/>
      <w:noProof/>
      <w:sz w:val="32"/>
    </w:rPr>
  </w:style>
  <w:style w:type="paragraph" w:styleId="23">
    <w:name w:val="Body Text Indent 2"/>
    <w:basedOn w:val="a"/>
    <w:link w:val="24"/>
    <w:rsid w:val="00F1442E"/>
    <w:pPr>
      <w:ind w:firstLine="720"/>
      <w:jc w:val="both"/>
    </w:pPr>
    <w:rPr>
      <w:rFonts w:ascii="Bodo_uzb" w:hAnsi="Bodo_uzb"/>
      <w:sz w:val="28"/>
    </w:rPr>
  </w:style>
  <w:style w:type="character" w:customStyle="1" w:styleId="24">
    <w:name w:val="Основной текст с отступом 2 Знак"/>
    <w:basedOn w:val="a0"/>
    <w:link w:val="23"/>
    <w:rsid w:val="00F1442E"/>
    <w:rPr>
      <w:rFonts w:ascii="Bodo_uzb" w:eastAsia="Times New Roman" w:hAnsi="Bodo_uzb" w:cs="Times New Roman"/>
      <w:sz w:val="28"/>
      <w:szCs w:val="20"/>
      <w:lang w:val="ru-RU" w:eastAsia="ru-RU"/>
    </w:rPr>
  </w:style>
  <w:style w:type="paragraph" w:styleId="a7">
    <w:name w:val="Body Text"/>
    <w:basedOn w:val="a"/>
    <w:link w:val="a8"/>
    <w:rsid w:val="00F1442E"/>
    <w:pPr>
      <w:spacing w:after="120"/>
    </w:pPr>
    <w:rPr>
      <w:rFonts w:ascii="Bodo_uzb" w:hAnsi="Bodo_uzb"/>
      <w:sz w:val="28"/>
    </w:rPr>
  </w:style>
  <w:style w:type="character" w:customStyle="1" w:styleId="a8">
    <w:name w:val="Основной текст Знак"/>
    <w:basedOn w:val="a0"/>
    <w:link w:val="a7"/>
    <w:rsid w:val="00F1442E"/>
    <w:rPr>
      <w:rFonts w:ascii="Bodo_uzb" w:eastAsia="Times New Roman" w:hAnsi="Bodo_uzb" w:cs="Times New Roman"/>
      <w:sz w:val="28"/>
      <w:szCs w:val="20"/>
      <w:lang w:val="ru-RU" w:eastAsia="ru-RU"/>
    </w:rPr>
  </w:style>
  <w:style w:type="character" w:styleId="a9">
    <w:name w:val="footnote reference"/>
    <w:basedOn w:val="a0"/>
    <w:semiHidden/>
    <w:rsid w:val="00F1442E"/>
    <w:rPr>
      <w:vertAlign w:val="superscript"/>
    </w:rPr>
  </w:style>
  <w:style w:type="paragraph" w:styleId="31">
    <w:name w:val="Body Text 3"/>
    <w:basedOn w:val="a"/>
    <w:link w:val="32"/>
    <w:rsid w:val="00F1442E"/>
    <w:pPr>
      <w:jc w:val="both"/>
    </w:pPr>
    <w:rPr>
      <w:rFonts w:ascii="Bodo_uzb" w:hAnsi="Bodo_uzb"/>
      <w:b/>
      <w:sz w:val="28"/>
    </w:rPr>
  </w:style>
  <w:style w:type="character" w:customStyle="1" w:styleId="32">
    <w:name w:val="Основной текст 3 Знак"/>
    <w:basedOn w:val="a0"/>
    <w:link w:val="31"/>
    <w:rsid w:val="00F1442E"/>
    <w:rPr>
      <w:rFonts w:ascii="Bodo_uzb" w:eastAsia="Times New Roman" w:hAnsi="Bodo_uzb" w:cs="Times New Roman"/>
      <w:b/>
      <w:sz w:val="28"/>
      <w:szCs w:val="20"/>
      <w:lang w:val="ru-RU" w:eastAsia="ru-RU"/>
    </w:rPr>
  </w:style>
  <w:style w:type="paragraph" w:styleId="25">
    <w:name w:val="List 2"/>
    <w:basedOn w:val="a"/>
    <w:rsid w:val="00F1442E"/>
    <w:pPr>
      <w:ind w:left="566" w:hanging="283"/>
    </w:pPr>
    <w:rPr>
      <w:rFonts w:ascii="Bodo_uzb" w:hAnsi="Bodo_uzb"/>
      <w:sz w:val="28"/>
    </w:rPr>
  </w:style>
  <w:style w:type="paragraph" w:styleId="33">
    <w:name w:val="Body Text Indent 3"/>
    <w:basedOn w:val="a"/>
    <w:link w:val="34"/>
    <w:rsid w:val="00F1442E"/>
    <w:pPr>
      <w:ind w:left="3969" w:hanging="283"/>
    </w:pPr>
    <w:rPr>
      <w:rFonts w:ascii="Bodo_uzb" w:hAnsi="Bodo_uzb"/>
      <w:sz w:val="28"/>
    </w:rPr>
  </w:style>
  <w:style w:type="character" w:customStyle="1" w:styleId="34">
    <w:name w:val="Основной текст с отступом 3 Знак"/>
    <w:basedOn w:val="a0"/>
    <w:link w:val="33"/>
    <w:rsid w:val="00F1442E"/>
    <w:rPr>
      <w:rFonts w:ascii="Bodo_uzb" w:eastAsia="Times New Roman" w:hAnsi="Bodo_uzb" w:cs="Times New Roman"/>
      <w:sz w:val="28"/>
      <w:szCs w:val="20"/>
      <w:lang w:val="ru-RU" w:eastAsia="ru-RU"/>
    </w:rPr>
  </w:style>
  <w:style w:type="paragraph" w:styleId="aa">
    <w:name w:val="footnote text"/>
    <w:basedOn w:val="a"/>
    <w:link w:val="ab"/>
    <w:semiHidden/>
    <w:rsid w:val="00F1442E"/>
    <w:rPr>
      <w:rFonts w:ascii="Bodo_uzb" w:hAnsi="Bodo_uzb"/>
    </w:rPr>
  </w:style>
  <w:style w:type="character" w:customStyle="1" w:styleId="ab">
    <w:name w:val="Текст сноски Знак"/>
    <w:basedOn w:val="a0"/>
    <w:link w:val="aa"/>
    <w:semiHidden/>
    <w:rsid w:val="00F1442E"/>
    <w:rPr>
      <w:rFonts w:ascii="Bodo_uzb" w:eastAsia="Times New Roman" w:hAnsi="Bodo_uzb" w:cs="Times New Roman"/>
      <w:sz w:val="20"/>
      <w:szCs w:val="20"/>
      <w:lang w:val="ru-RU" w:eastAsia="ru-RU"/>
    </w:rPr>
  </w:style>
  <w:style w:type="paragraph" w:customStyle="1" w:styleId="ac">
    <w:name w:val="ыЫ"/>
    <w:basedOn w:val="a"/>
    <w:rsid w:val="00F1442E"/>
    <w:pPr>
      <w:ind w:firstLine="720"/>
      <w:jc w:val="center"/>
    </w:pPr>
    <w:rPr>
      <w:rFonts w:ascii="Tiuz_1" w:hAnsi="Tiuz_1"/>
      <w:b/>
      <w:noProof/>
      <w:sz w:val="28"/>
    </w:rPr>
  </w:style>
  <w:style w:type="paragraph" w:styleId="26">
    <w:name w:val="List Continue 2"/>
    <w:basedOn w:val="a"/>
    <w:rsid w:val="00F1442E"/>
    <w:pPr>
      <w:spacing w:after="120"/>
      <w:ind w:left="566"/>
    </w:pPr>
    <w:rPr>
      <w:rFonts w:ascii="Bodo_uzb" w:hAnsi="Bodo_uzb"/>
      <w:sz w:val="28"/>
    </w:rPr>
  </w:style>
  <w:style w:type="paragraph" w:styleId="ad">
    <w:name w:val="annotation text"/>
    <w:basedOn w:val="a"/>
    <w:link w:val="ae"/>
    <w:semiHidden/>
    <w:rsid w:val="00F1442E"/>
    <w:rPr>
      <w:rFonts w:ascii="Bodo_uzb" w:hAnsi="Bodo_uzb"/>
    </w:rPr>
  </w:style>
  <w:style w:type="character" w:customStyle="1" w:styleId="ae">
    <w:name w:val="Текст примечания Знак"/>
    <w:basedOn w:val="a0"/>
    <w:link w:val="ad"/>
    <w:semiHidden/>
    <w:rsid w:val="00F1442E"/>
    <w:rPr>
      <w:rFonts w:ascii="Bodo_uzb" w:eastAsia="Times New Roman" w:hAnsi="Bodo_uzb" w:cs="Times New Roman"/>
      <w:sz w:val="20"/>
      <w:szCs w:val="20"/>
      <w:lang w:val="ru-RU" w:eastAsia="ru-RU"/>
    </w:rPr>
  </w:style>
  <w:style w:type="paragraph" w:styleId="af">
    <w:name w:val="header"/>
    <w:basedOn w:val="a"/>
    <w:link w:val="af0"/>
    <w:rsid w:val="00F1442E"/>
    <w:pPr>
      <w:tabs>
        <w:tab w:val="center" w:pos="4677"/>
        <w:tab w:val="right" w:pos="9355"/>
      </w:tabs>
    </w:pPr>
  </w:style>
  <w:style w:type="character" w:customStyle="1" w:styleId="af0">
    <w:name w:val="Верхний колонтитул Знак"/>
    <w:basedOn w:val="a0"/>
    <w:link w:val="af"/>
    <w:rsid w:val="00F1442E"/>
    <w:rPr>
      <w:rFonts w:ascii="Times New Roman" w:eastAsia="Times New Roman" w:hAnsi="Times New Roman" w:cs="Times New Roman"/>
      <w:sz w:val="20"/>
      <w:szCs w:val="20"/>
      <w:lang w:val="ru-RU" w:eastAsia="ru-RU"/>
    </w:rPr>
  </w:style>
  <w:style w:type="character" w:styleId="af1">
    <w:name w:val="annotation reference"/>
    <w:basedOn w:val="a0"/>
    <w:semiHidden/>
    <w:rsid w:val="00F1442E"/>
    <w:rPr>
      <w:sz w:val="16"/>
    </w:rPr>
  </w:style>
  <w:style w:type="character" w:styleId="af2">
    <w:name w:val="page number"/>
    <w:basedOn w:val="a0"/>
    <w:rsid w:val="00F1442E"/>
  </w:style>
  <w:style w:type="paragraph" w:customStyle="1" w:styleId="PlainText">
    <w:name w:val="Plain Text"/>
    <w:basedOn w:val="a"/>
    <w:rsid w:val="00F1442E"/>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F1442E"/>
    <w:rPr>
      <w:rFonts w:ascii="Tahoma" w:hAnsi="Tahoma" w:cs="Tahoma"/>
      <w:sz w:val="16"/>
      <w:szCs w:val="16"/>
    </w:rPr>
  </w:style>
  <w:style w:type="character" w:customStyle="1" w:styleId="af4">
    <w:name w:val="Текст выноски Знак"/>
    <w:basedOn w:val="a0"/>
    <w:link w:val="af3"/>
    <w:semiHidden/>
    <w:rsid w:val="00F1442E"/>
    <w:rPr>
      <w:rFonts w:ascii="Tahoma" w:eastAsia="Times New Roman" w:hAnsi="Tahoma" w:cs="Tahoma"/>
      <w:sz w:val="16"/>
      <w:szCs w:val="16"/>
      <w:lang w:val="ru-RU" w:eastAsia="ru-RU"/>
    </w:rPr>
  </w:style>
  <w:style w:type="table" w:styleId="af5">
    <w:name w:val="Table Grid"/>
    <w:basedOn w:val="a1"/>
    <w:rsid w:val="00F144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F1442E"/>
    <w:pPr>
      <w:jc w:val="center"/>
    </w:pPr>
    <w:rPr>
      <w:rFonts w:ascii="BalticaUzbek" w:hAnsi="BalticaUzbek"/>
      <w:sz w:val="28"/>
    </w:rPr>
  </w:style>
  <w:style w:type="character" w:customStyle="1" w:styleId="af7">
    <w:name w:val="Название Знак"/>
    <w:basedOn w:val="a0"/>
    <w:link w:val="af6"/>
    <w:rsid w:val="00F1442E"/>
    <w:rPr>
      <w:rFonts w:ascii="BalticaUzbek" w:eastAsia="Times New Roman" w:hAnsi="BalticaUzbek" w:cs="Times New Roman"/>
      <w:sz w:val="28"/>
      <w:szCs w:val="20"/>
      <w:lang w:val="ru-RU" w:eastAsia="ru-RU"/>
    </w:rPr>
  </w:style>
  <w:style w:type="character" w:styleId="af8">
    <w:name w:val="Hyperlink"/>
    <w:basedOn w:val="a0"/>
    <w:rsid w:val="00F144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rea.ru" TargetMode="External"/><Relationship Id="rId3" Type="http://schemas.microsoft.com/office/2007/relationships/stylesWithEffects" Target="stylesWithEffects.xml"/><Relationship Id="rId7" Type="http://schemas.openxmlformats.org/officeDocument/2006/relationships/hyperlink" Target="http://books.job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es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up.kulichki.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4075</Words>
  <Characters>23229</Characters>
  <Application>Microsoft Office Word</Application>
  <DocSecurity>0</DocSecurity>
  <Lines>193</Lines>
  <Paragraphs>54</Paragraphs>
  <ScaleCrop>false</ScaleCrop>
  <Company>Home</Company>
  <LinksUpToDate>false</LinksUpToDate>
  <CharactersWithSpaces>27250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2012-10-20T05:51:00Z</dcterms:created>
  <dcterms:modified xsi:type="dcterms:W3CDTF">2012-10-20T05:51:00Z</dcterms:modified>
</cp:coreProperties>
</file>